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ind w:firstLine="264" w:firstLineChars="50"/>
        <w:jc w:val="distribute"/>
        <w:rPr>
          <w:rFonts w:eastAsia="方正小标宋简体"/>
          <w:color w:val="FF0000"/>
          <w:w w:val="66"/>
          <w:sz w:val="80"/>
          <w:szCs w:val="80"/>
        </w:rPr>
      </w:pPr>
      <w:r>
        <w:rPr>
          <w:rFonts w:eastAsia="方正小标宋简体"/>
          <w:color w:val="FF0000"/>
          <w:w w:val="66"/>
          <w:sz w:val="80"/>
          <w:szCs w:val="80"/>
        </w:rPr>
        <w:t>成都市双流区</w:t>
      </w:r>
      <w:r>
        <w:rPr>
          <w:rFonts w:hint="eastAsia" w:eastAsia="方正小标宋简体"/>
          <w:color w:val="FF0000"/>
          <w:w w:val="66"/>
          <w:sz w:val="80"/>
          <w:szCs w:val="80"/>
        </w:rPr>
        <w:t>民政局</w:t>
      </w:r>
    </w:p>
    <w:p>
      <w:pPr>
        <w:spacing w:line="700" w:lineRule="exact"/>
        <w:ind w:firstLine="160" w:firstLineChars="50"/>
        <w:jc w:val="center"/>
        <w:rPr>
          <w:rFonts w:hint="eastAsia" w:ascii="方正小标宋简体" w:hAnsi="方正小标宋简体" w:eastAsia="方正小标宋简体" w:cs="方正小标宋简体"/>
          <w:sz w:val="44"/>
          <w:szCs w:val="44"/>
          <w:lang w:eastAsia="zh-CN"/>
        </w:rPr>
      </w:pPr>
      <w:r>
        <w:rPr>
          <w:rFonts w:eastAsia="方正小标宋简体"/>
          <w:sz w:val="32"/>
          <w:szCs w:val="32"/>
        </w:rPr>
        <mc:AlternateContent>
          <mc:Choice Requires="wps">
            <w:drawing>
              <wp:anchor distT="0" distB="0" distL="114300" distR="114300" simplePos="0" relativeHeight="251660288" behindDoc="0" locked="0" layoutInCell="1" allowOverlap="1">
                <wp:simplePos x="0" y="0"/>
                <wp:positionH relativeFrom="column">
                  <wp:posOffset>-233680</wp:posOffset>
                </wp:positionH>
                <wp:positionV relativeFrom="paragraph">
                  <wp:posOffset>144145</wp:posOffset>
                </wp:positionV>
                <wp:extent cx="5953125" cy="0"/>
                <wp:effectExtent l="0" t="28575" r="9525" b="28575"/>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953125"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18.4pt;margin-top:11.35pt;height:0pt;width:468.75pt;z-index:251660288;mso-width-relative:page;mso-height-relative:page;" filled="f" stroked="t" coordsize="21600,21600" o:gfxdata="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2u0sU9UAAAAJAQAADwAAAAAAAAAB&#10;ACAAAAAiAAAAZHJzL2Rvd25yZXYueG1sUEsBAhQAFAAAAAgAh07iQMhFjHHaAQAAfAMAAA4AAAAA&#10;AAAAAQAgAAAAJAEAAGRycy9lMm9Eb2MueG1sUEsFBgAAAAAGAAYAWQEAAHAFAAAAAA==&#10;">
                <v:fill on="f" focussize="0,0"/>
                <v:stroke weight="4.5pt" color="#FF0000" linestyle="thickThin" joinstyle="round"/>
                <v:imagedata o:title=""/>
                <o:lock v:ext="edit" aspectratio="f"/>
              </v:line>
            </w:pict>
          </mc:Fallback>
        </mc:AlternateContent>
      </w:r>
    </w:p>
    <w:p>
      <w:pPr>
        <w:widowControl/>
        <w:shd w:val="clear" w:color="auto" w:fill="FFFFFF"/>
        <w:spacing w:line="590" w:lineRule="exact"/>
        <w:jc w:val="center"/>
        <w:outlineLvl w:val="0"/>
        <w:rPr>
          <w:rFonts w:hint="eastAsia" w:ascii="方正小标宋简体" w:hAnsi="方正小标宋简体" w:eastAsia="方正小标宋简体" w:cs="方正小标宋简体"/>
          <w:b w:val="0"/>
          <w:bCs/>
          <w:color w:val="000000"/>
          <w:spacing w:val="-20"/>
          <w:kern w:val="0"/>
          <w:sz w:val="44"/>
          <w:szCs w:val="44"/>
          <w:lang w:eastAsia="zh-CN"/>
        </w:rPr>
      </w:pPr>
      <w:r>
        <w:rPr>
          <w:rFonts w:hint="eastAsia" w:ascii="方正小标宋简体" w:hAnsi="方正小标宋简体" w:eastAsia="方正小标宋简体" w:cs="方正小标宋简体"/>
          <w:b w:val="0"/>
          <w:bCs/>
          <w:color w:val="000000"/>
          <w:spacing w:val="-20"/>
          <w:kern w:val="0"/>
          <w:sz w:val="44"/>
          <w:szCs w:val="44"/>
          <w:lang w:eastAsia="zh-CN"/>
        </w:rPr>
        <w:t>成都市双流区民政局</w:t>
      </w:r>
    </w:p>
    <w:p>
      <w:pPr>
        <w:widowControl/>
        <w:shd w:val="clear" w:color="auto" w:fill="FFFFFF"/>
        <w:spacing w:line="590" w:lineRule="exact"/>
        <w:jc w:val="center"/>
        <w:outlineLvl w:val="0"/>
        <w:rPr>
          <w:rFonts w:hint="eastAsia" w:ascii="方正小标宋简体" w:hAnsi="方正小标宋简体" w:eastAsia="方正小标宋简体" w:cs="方正小标宋简体"/>
          <w:b w:val="0"/>
          <w:bCs/>
          <w:color w:val="000000"/>
          <w:spacing w:val="-20"/>
          <w:kern w:val="0"/>
          <w:sz w:val="44"/>
          <w:szCs w:val="44"/>
          <w:lang w:eastAsia="zh-CN"/>
        </w:rPr>
      </w:pPr>
      <w:r>
        <w:rPr>
          <w:rFonts w:hint="eastAsia" w:ascii="方正小标宋简体" w:hAnsi="方正小标宋简体" w:eastAsia="方正小标宋简体" w:cs="方正小标宋简体"/>
          <w:b w:val="0"/>
          <w:bCs/>
          <w:color w:val="000000"/>
          <w:spacing w:val="-20"/>
          <w:kern w:val="0"/>
          <w:sz w:val="44"/>
          <w:szCs w:val="44"/>
          <w:lang w:eastAsia="zh-CN"/>
        </w:rPr>
        <w:t>关于做好201</w:t>
      </w:r>
      <w:r>
        <w:rPr>
          <w:rFonts w:hint="eastAsia" w:ascii="方正小标宋简体" w:hAnsi="方正小标宋简体" w:eastAsia="方正小标宋简体" w:cs="方正小标宋简体"/>
          <w:b w:val="0"/>
          <w:bCs/>
          <w:color w:val="000000"/>
          <w:spacing w:val="-20"/>
          <w:kern w:val="0"/>
          <w:sz w:val="44"/>
          <w:szCs w:val="44"/>
          <w:lang w:val="en-US" w:eastAsia="zh-CN"/>
        </w:rPr>
        <w:t>9</w:t>
      </w:r>
      <w:r>
        <w:rPr>
          <w:rFonts w:hint="eastAsia" w:ascii="方正小标宋简体" w:hAnsi="方正小标宋简体" w:eastAsia="方正小标宋简体" w:cs="方正小标宋简体"/>
          <w:b w:val="0"/>
          <w:bCs/>
          <w:color w:val="000000"/>
          <w:spacing w:val="-20"/>
          <w:kern w:val="0"/>
          <w:sz w:val="44"/>
          <w:szCs w:val="44"/>
          <w:lang w:eastAsia="zh-CN"/>
        </w:rPr>
        <w:t>年全区社会工作者职业水平考试</w:t>
      </w:r>
    </w:p>
    <w:p>
      <w:pPr>
        <w:widowControl/>
        <w:shd w:val="clear" w:color="auto" w:fill="FFFFFF"/>
        <w:spacing w:line="590" w:lineRule="exact"/>
        <w:jc w:val="center"/>
        <w:outlineLvl w:val="0"/>
        <w:rPr>
          <w:rFonts w:hint="eastAsia" w:ascii="方正小标宋简体" w:hAnsi="方正小标宋简体" w:eastAsia="方正小标宋简体" w:cs="方正小标宋简体"/>
          <w:b w:val="0"/>
          <w:bCs/>
          <w:color w:val="000000"/>
          <w:spacing w:val="-20"/>
          <w:kern w:val="0"/>
          <w:sz w:val="44"/>
          <w:szCs w:val="44"/>
        </w:rPr>
      </w:pPr>
      <w:r>
        <w:rPr>
          <w:rFonts w:hint="eastAsia" w:ascii="方正小标宋简体" w:hAnsi="方正小标宋简体" w:eastAsia="方正小标宋简体" w:cs="方正小标宋简体"/>
          <w:b w:val="0"/>
          <w:bCs/>
          <w:color w:val="000000"/>
          <w:spacing w:val="-20"/>
          <w:kern w:val="0"/>
          <w:sz w:val="44"/>
          <w:szCs w:val="44"/>
          <w:lang w:eastAsia="zh-CN"/>
        </w:rPr>
        <w:t>报名工作的通知</w:t>
      </w:r>
    </w:p>
    <w:p>
      <w:pPr>
        <w:spacing w:line="620" w:lineRule="exact"/>
        <w:jc w:val="center"/>
        <w:rPr>
          <w:rFonts w:hint="eastAsia" w:ascii="方正小标宋_GBK" w:hAnsi="方正小标宋简体" w:eastAsia="方正小标宋_GBK"/>
          <w:sz w:val="44"/>
          <w:szCs w:val="44"/>
        </w:rPr>
      </w:pPr>
    </w:p>
    <w:p>
      <w:pPr>
        <w:widowControl/>
        <w:shd w:val="clear" w:color="auto" w:fill="FFFFFF"/>
        <w:wordWrap w:val="0"/>
        <w:spacing w:line="360" w:lineRule="atLeast"/>
        <w:jc w:val="left"/>
        <w:rPr>
          <w:rFonts w:hint="eastAsia" w:ascii="仿宋_GB2312" w:hAnsi="宋体" w:eastAsia="仿宋_GB2312" w:cs="宋体"/>
          <w:kern w:val="0"/>
          <w:sz w:val="32"/>
          <w:szCs w:val="32"/>
        </w:rPr>
      </w:pPr>
      <w:r>
        <w:rPr>
          <w:rFonts w:hint="eastAsia" w:ascii="仿宋_GB2312" w:hAnsi="仿宋_GB2312" w:eastAsia="仿宋_GB2312" w:cs="仿宋_GB2312"/>
          <w:color w:val="434343"/>
          <w:kern w:val="0"/>
          <w:sz w:val="32"/>
          <w:szCs w:val="32"/>
          <w:lang w:eastAsia="zh-CN"/>
        </w:rPr>
        <w:t>区级有关部门、各镇（街道）、各社会组织：</w:t>
      </w:r>
    </w:p>
    <w:p>
      <w:pPr>
        <w:widowControl/>
        <w:shd w:val="clear" w:color="auto" w:fill="FFFFFF"/>
        <w:wordWrap w:val="0"/>
        <w:spacing w:line="360" w:lineRule="atLeast"/>
        <w:ind w:firstLine="640" w:firstLineChars="200"/>
        <w:jc w:val="left"/>
        <w:rPr>
          <w:rFonts w:hint="eastAsia" w:ascii="仿宋_GB2312" w:hAnsi="仿宋_GB2312" w:eastAsia="仿宋_GB2312" w:cs="仿宋_GB2312"/>
          <w:color w:val="434343"/>
          <w:kern w:val="0"/>
          <w:sz w:val="32"/>
          <w:szCs w:val="32"/>
          <w:lang w:eastAsia="zh-CN"/>
        </w:rPr>
      </w:pPr>
      <w:r>
        <w:rPr>
          <w:rFonts w:hint="eastAsia" w:ascii="仿宋_GB2312" w:hAnsi="仿宋_GB2312" w:eastAsia="仿宋_GB2312" w:cs="仿宋_GB2312"/>
          <w:color w:val="434343"/>
          <w:kern w:val="0"/>
          <w:sz w:val="32"/>
          <w:szCs w:val="32"/>
          <w:lang w:eastAsia="zh-CN"/>
        </w:rPr>
        <w:t>根据四川省人力资源和社会保障厅、四川省民政厅《关于做好我省社会工作者职业水平考试工作的通知》（川人社办发 〔2014〕14号 )和</w:t>
      </w:r>
      <w:r>
        <w:rPr>
          <w:rFonts w:hint="eastAsia" w:ascii="仿宋_GB2312" w:hAnsi="仿宋_GB2312" w:eastAsia="仿宋_GB2312" w:cs="仿宋_GB2312"/>
          <w:b/>
          <w:bCs/>
          <w:color w:val="434343"/>
          <w:kern w:val="0"/>
          <w:sz w:val="32"/>
          <w:szCs w:val="32"/>
          <w:lang w:eastAsia="zh-CN"/>
        </w:rPr>
        <w:t>成都市人事考试中心《关于做好2019年度社会工作者职业水平考试有关工作的通知》（成人考函〔2019〕9号）文件精神，为做好2019年全市社会工作者职业水平考试工作，现就有关事项通知如下：</w:t>
      </w:r>
    </w:p>
    <w:p>
      <w:pPr>
        <w:spacing w:line="560" w:lineRule="exact"/>
        <w:ind w:firstLine="627" w:firstLineChars="196"/>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一、时间安排</w:t>
      </w:r>
    </w:p>
    <w:p>
      <w:pPr>
        <w:widowControl/>
        <w:spacing w:line="540" w:lineRule="exact"/>
        <w:ind w:firstLine="645"/>
        <w:jc w:val="left"/>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一</w:t>
      </w:r>
      <w:r>
        <w:rPr>
          <w:rFonts w:hint="eastAsia" w:ascii="仿宋_GB2312" w:eastAsia="仿宋_GB2312"/>
          <w:sz w:val="32"/>
          <w:szCs w:val="32"/>
          <w:lang w:eastAsia="zh-CN"/>
        </w:rPr>
        <w:t>）网上</w:t>
      </w:r>
      <w:r>
        <w:rPr>
          <w:rFonts w:ascii="仿宋_GB2312" w:eastAsia="仿宋_GB2312"/>
          <w:sz w:val="32"/>
          <w:szCs w:val="32"/>
        </w:rPr>
        <w:t>报名时间:</w:t>
      </w:r>
      <w:r>
        <w:rPr>
          <w:rFonts w:hint="eastAsia" w:ascii="仿宋_GB2312" w:eastAsia="仿宋_GB2312"/>
          <w:sz w:val="32"/>
          <w:szCs w:val="32"/>
        </w:rPr>
        <w:t xml:space="preserve"> 2019年4月2日至4月18日。</w:t>
      </w:r>
    </w:p>
    <w:p>
      <w:pPr>
        <w:widowControl/>
        <w:spacing w:line="540" w:lineRule="exact"/>
        <w:ind w:firstLine="645"/>
        <w:jc w:val="left"/>
        <w:rPr>
          <w:rFonts w:ascii="仿宋_GB2312" w:eastAsia="仿宋_GB2312"/>
          <w:spacing w:val="-11"/>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二</w:t>
      </w:r>
      <w:r>
        <w:rPr>
          <w:rFonts w:hint="eastAsia" w:ascii="仿宋_GB2312" w:eastAsia="仿宋_GB2312"/>
          <w:sz w:val="32"/>
          <w:szCs w:val="32"/>
          <w:lang w:eastAsia="zh-CN"/>
        </w:rPr>
        <w:t>）</w:t>
      </w:r>
      <w:r>
        <w:rPr>
          <w:rFonts w:hint="eastAsia" w:ascii="仿宋_GB2312" w:eastAsia="仿宋_GB2312"/>
          <w:spacing w:val="-11"/>
          <w:sz w:val="32"/>
          <w:szCs w:val="32"/>
          <w:lang w:eastAsia="zh-CN"/>
        </w:rPr>
        <w:t>区民政局</w:t>
      </w:r>
      <w:r>
        <w:rPr>
          <w:rFonts w:hint="eastAsia" w:ascii="仿宋_GB2312" w:eastAsia="仿宋_GB2312"/>
          <w:spacing w:val="-11"/>
          <w:sz w:val="32"/>
          <w:szCs w:val="32"/>
        </w:rPr>
        <w:t>资格审查时间：</w:t>
      </w:r>
      <w:r>
        <w:rPr>
          <w:rFonts w:hint="eastAsia" w:ascii="仿宋_GB2312" w:eastAsia="仿宋_GB2312"/>
          <w:spacing w:val="-11"/>
          <w:sz w:val="32"/>
          <w:szCs w:val="32"/>
          <w:lang w:val="en-US" w:eastAsia="zh-CN"/>
        </w:rPr>
        <w:t>2019年</w:t>
      </w:r>
      <w:r>
        <w:rPr>
          <w:rFonts w:hint="eastAsia" w:ascii="仿宋_GB2312" w:eastAsia="仿宋_GB2312"/>
          <w:spacing w:val="-11"/>
          <w:sz w:val="32"/>
          <w:szCs w:val="32"/>
        </w:rPr>
        <w:t>4月3日至4月19日(工作日期间）。</w:t>
      </w:r>
    </w:p>
    <w:p>
      <w:pPr>
        <w:widowControl/>
        <w:spacing w:line="540" w:lineRule="exact"/>
        <w:ind w:firstLine="645"/>
        <w:jc w:val="left"/>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三</w:t>
      </w:r>
      <w:r>
        <w:rPr>
          <w:rFonts w:hint="eastAsia" w:ascii="仿宋_GB2312" w:eastAsia="仿宋_GB2312"/>
          <w:sz w:val="32"/>
          <w:szCs w:val="32"/>
          <w:lang w:eastAsia="zh-CN"/>
        </w:rPr>
        <w:t>）网上</w:t>
      </w:r>
      <w:r>
        <w:rPr>
          <w:rFonts w:ascii="仿宋_GB2312" w:eastAsia="仿宋_GB2312"/>
          <w:sz w:val="32"/>
          <w:szCs w:val="32"/>
        </w:rPr>
        <w:t>缴费时间:</w:t>
      </w:r>
      <w:r>
        <w:rPr>
          <w:rFonts w:hint="eastAsia" w:ascii="仿宋_GB2312" w:eastAsia="仿宋_GB2312"/>
          <w:sz w:val="32"/>
          <w:szCs w:val="32"/>
        </w:rPr>
        <w:t xml:space="preserve"> </w:t>
      </w:r>
      <w:r>
        <w:rPr>
          <w:rFonts w:hint="eastAsia" w:ascii="仿宋_GB2312" w:eastAsia="仿宋_GB2312"/>
          <w:sz w:val="32"/>
          <w:szCs w:val="32"/>
          <w:lang w:val="en-US" w:eastAsia="zh-CN"/>
        </w:rPr>
        <w:t>2019年</w:t>
      </w:r>
      <w:r>
        <w:rPr>
          <w:rFonts w:hint="eastAsia" w:ascii="仿宋_GB2312" w:eastAsia="仿宋_GB2312"/>
          <w:sz w:val="32"/>
          <w:szCs w:val="32"/>
        </w:rPr>
        <w:t>4月3日至4月20日</w:t>
      </w:r>
      <w:r>
        <w:rPr>
          <w:rFonts w:hint="eastAsia" w:ascii="仿宋_GB2312" w:eastAsia="仿宋_GB2312"/>
          <w:sz w:val="32"/>
          <w:szCs w:val="32"/>
          <w:lang w:eastAsia="zh-CN"/>
        </w:rPr>
        <w:t>。</w:t>
      </w:r>
    </w:p>
    <w:p>
      <w:pPr>
        <w:widowControl/>
        <w:spacing w:line="540" w:lineRule="exact"/>
        <w:ind w:firstLine="645"/>
        <w:jc w:val="left"/>
        <w:rPr>
          <w:rFonts w:ascii="仿宋_GB2312" w:eastAsia="仿宋_GB2312"/>
          <w:spacing w:val="-23"/>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四</w:t>
      </w:r>
      <w:r>
        <w:rPr>
          <w:rFonts w:hint="eastAsia" w:ascii="仿宋_GB2312" w:eastAsia="仿宋_GB2312"/>
          <w:sz w:val="32"/>
          <w:szCs w:val="32"/>
          <w:lang w:eastAsia="zh-CN"/>
        </w:rPr>
        <w:t>）</w:t>
      </w:r>
      <w:r>
        <w:rPr>
          <w:rFonts w:hint="eastAsia" w:ascii="仿宋_GB2312" w:eastAsia="仿宋_GB2312"/>
          <w:spacing w:val="-23"/>
          <w:sz w:val="32"/>
          <w:szCs w:val="32"/>
          <w:lang w:eastAsia="zh-CN"/>
        </w:rPr>
        <w:t>市人事考试中心</w:t>
      </w:r>
      <w:r>
        <w:rPr>
          <w:rFonts w:ascii="仿宋_GB2312" w:eastAsia="仿宋_GB2312"/>
          <w:spacing w:val="-23"/>
          <w:sz w:val="32"/>
          <w:szCs w:val="32"/>
        </w:rPr>
        <w:t>发票打印时间</w:t>
      </w:r>
      <w:r>
        <w:rPr>
          <w:rFonts w:hint="eastAsia" w:ascii="仿宋_GB2312" w:eastAsia="仿宋_GB2312"/>
          <w:spacing w:val="-23"/>
          <w:sz w:val="32"/>
          <w:szCs w:val="32"/>
          <w:lang w:eastAsia="zh-CN"/>
        </w:rPr>
        <w:t>：</w:t>
      </w:r>
      <w:r>
        <w:rPr>
          <w:rFonts w:hint="eastAsia" w:ascii="仿宋_GB2312" w:eastAsia="仿宋_GB2312"/>
          <w:sz w:val="32"/>
          <w:szCs w:val="32"/>
          <w:lang w:val="en-US" w:eastAsia="zh-CN"/>
        </w:rPr>
        <w:t>2019年5月5</w:t>
      </w:r>
      <w:r>
        <w:rPr>
          <w:rFonts w:hint="eastAsia" w:ascii="仿宋_GB2312" w:eastAsia="仿宋_GB2312"/>
          <w:spacing w:val="-23"/>
          <w:sz w:val="32"/>
          <w:szCs w:val="32"/>
          <w:lang w:eastAsia="zh-CN"/>
        </w:rPr>
        <w:t>日至5月31日(工作日期间)。</w:t>
      </w:r>
    </w:p>
    <w:p>
      <w:pPr>
        <w:widowControl/>
        <w:spacing w:line="540" w:lineRule="exact"/>
        <w:ind w:firstLine="645"/>
        <w:jc w:val="left"/>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五</w:t>
      </w:r>
      <w:r>
        <w:rPr>
          <w:rFonts w:hint="eastAsia" w:ascii="仿宋_GB2312" w:eastAsia="仿宋_GB2312"/>
          <w:sz w:val="32"/>
          <w:szCs w:val="32"/>
          <w:lang w:eastAsia="zh-CN"/>
        </w:rPr>
        <w:t>）网上</w:t>
      </w:r>
      <w:r>
        <w:rPr>
          <w:rFonts w:ascii="仿宋_GB2312" w:eastAsia="仿宋_GB2312"/>
          <w:sz w:val="32"/>
          <w:szCs w:val="32"/>
        </w:rPr>
        <w:t>准考证打印时间</w:t>
      </w:r>
      <w:r>
        <w:rPr>
          <w:rFonts w:hint="eastAsia" w:ascii="仿宋_GB2312" w:eastAsia="仿宋_GB2312"/>
          <w:sz w:val="32"/>
          <w:szCs w:val="32"/>
          <w:lang w:eastAsia="zh-CN"/>
        </w:rPr>
        <w:t>：</w:t>
      </w:r>
      <w:r>
        <w:rPr>
          <w:rFonts w:hint="eastAsia" w:ascii="仿宋_GB2312" w:eastAsia="仿宋_GB2312"/>
          <w:sz w:val="32"/>
          <w:szCs w:val="32"/>
          <w:lang w:val="en-US" w:eastAsia="zh-CN"/>
        </w:rPr>
        <w:t>2019年</w:t>
      </w:r>
      <w:r>
        <w:rPr>
          <w:rFonts w:hint="eastAsia" w:ascii="仿宋_GB2312" w:eastAsia="仿宋_GB2312"/>
          <w:sz w:val="32"/>
          <w:szCs w:val="32"/>
          <w:lang w:eastAsia="zh-CN"/>
        </w:rPr>
        <w:t>6月17日至6月21日。</w:t>
      </w:r>
    </w:p>
    <w:p>
      <w:pPr>
        <w:widowControl/>
        <w:spacing w:line="540" w:lineRule="exact"/>
        <w:ind w:firstLine="645"/>
        <w:jc w:val="left"/>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六</w:t>
      </w:r>
      <w:r>
        <w:rPr>
          <w:rFonts w:hint="eastAsia" w:ascii="仿宋_GB2312" w:eastAsia="仿宋_GB2312"/>
          <w:sz w:val="32"/>
          <w:szCs w:val="32"/>
          <w:lang w:eastAsia="zh-CN"/>
        </w:rPr>
        <w:t>）</w:t>
      </w:r>
      <w:r>
        <w:rPr>
          <w:rFonts w:hint="eastAsia" w:ascii="仿宋_GB2312" w:eastAsia="仿宋_GB2312"/>
          <w:sz w:val="32"/>
          <w:szCs w:val="32"/>
        </w:rPr>
        <w:t>考试时间：</w:t>
      </w:r>
      <w:r>
        <w:rPr>
          <w:rFonts w:hint="eastAsia" w:ascii="仿宋_GB2312" w:eastAsia="仿宋_GB2312"/>
          <w:sz w:val="32"/>
          <w:szCs w:val="32"/>
          <w:lang w:val="en-US" w:eastAsia="zh-CN"/>
        </w:rPr>
        <w:t>2019年6月22、23日</w:t>
      </w:r>
      <w:r>
        <w:rPr>
          <w:rFonts w:hint="eastAsia" w:ascii="仿宋_GB2312" w:eastAsia="仿宋_GB2312"/>
          <w:sz w:val="32"/>
          <w:szCs w:val="32"/>
        </w:rPr>
        <w:t>。</w:t>
      </w:r>
    </w:p>
    <w:p>
      <w:pPr>
        <w:spacing w:line="560" w:lineRule="exact"/>
        <w:ind w:firstLine="627" w:firstLineChars="196"/>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二、考试科目</w:t>
      </w:r>
    </w:p>
    <w:p>
      <w:pPr>
        <w:widowControl/>
        <w:spacing w:line="540" w:lineRule="exact"/>
        <w:jc w:val="left"/>
        <w:rPr>
          <w:rFonts w:hint="eastAsia" w:ascii="仿宋_GB2312" w:eastAsia="仿宋_GB2312"/>
          <w:kern w:val="0"/>
          <w:sz w:val="32"/>
          <w:szCs w:val="20"/>
        </w:rPr>
      </w:pPr>
      <w:r>
        <w:rPr>
          <w:rFonts w:hint="eastAsia" w:ascii="仿宋_GB2312" w:eastAsia="仿宋_GB2312"/>
          <w:kern w:val="0"/>
          <w:sz w:val="32"/>
          <w:szCs w:val="20"/>
        </w:rPr>
        <w:t>6月22日下午14:00－16:00社会工作法规与政策</w:t>
      </w:r>
    </w:p>
    <w:p>
      <w:pPr>
        <w:widowControl/>
        <w:spacing w:line="540" w:lineRule="exact"/>
        <w:jc w:val="left"/>
        <w:rPr>
          <w:rFonts w:hint="eastAsia" w:ascii="仿宋_GB2312" w:eastAsia="仿宋_GB2312"/>
          <w:kern w:val="0"/>
          <w:sz w:val="32"/>
          <w:szCs w:val="20"/>
        </w:rPr>
      </w:pPr>
      <w:r>
        <w:rPr>
          <w:rFonts w:hint="eastAsia" w:ascii="仿宋_GB2312" w:eastAsia="仿宋_GB2312"/>
          <w:kern w:val="0"/>
          <w:sz w:val="32"/>
          <w:szCs w:val="20"/>
        </w:rPr>
        <w:t>6月23日上午09:00－11:00社会工作综合能力（初、中级）</w:t>
      </w:r>
    </w:p>
    <w:p>
      <w:pPr>
        <w:widowControl/>
        <w:spacing w:line="540" w:lineRule="exact"/>
        <w:ind w:firstLine="1280" w:firstLineChars="400"/>
        <w:jc w:val="left"/>
        <w:rPr>
          <w:rFonts w:hint="eastAsia" w:ascii="仿宋_GB2312" w:eastAsia="仿宋_GB2312"/>
          <w:kern w:val="0"/>
          <w:sz w:val="32"/>
          <w:szCs w:val="20"/>
        </w:rPr>
      </w:pPr>
      <w:r>
        <w:rPr>
          <w:rFonts w:hint="eastAsia" w:ascii="仿宋_GB2312" w:eastAsia="仿宋_GB2312"/>
          <w:kern w:val="0"/>
          <w:sz w:val="32"/>
          <w:szCs w:val="20"/>
        </w:rPr>
        <w:t>下午14:00－16:00社会工作实务（初级）</w:t>
      </w:r>
    </w:p>
    <w:p>
      <w:pPr>
        <w:widowControl/>
        <w:spacing w:line="540" w:lineRule="exact"/>
        <w:ind w:firstLine="1920" w:firstLineChars="600"/>
        <w:jc w:val="left"/>
        <w:rPr>
          <w:rFonts w:hint="eastAsia" w:ascii="仿宋_GB2312" w:eastAsia="仿宋_GB2312"/>
          <w:kern w:val="0"/>
          <w:sz w:val="32"/>
          <w:szCs w:val="20"/>
        </w:rPr>
      </w:pPr>
      <w:r>
        <w:rPr>
          <w:rFonts w:hint="eastAsia" w:ascii="仿宋_GB2312" w:eastAsia="仿宋_GB2312"/>
          <w:kern w:val="0"/>
          <w:sz w:val="32"/>
          <w:szCs w:val="20"/>
        </w:rPr>
        <w:t>14:00－16:30社会工作实务（中级）</w:t>
      </w:r>
    </w:p>
    <w:p>
      <w:pPr>
        <w:spacing w:line="560" w:lineRule="exact"/>
        <w:ind w:firstLine="627" w:firstLineChars="196"/>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三、报考条件</w:t>
      </w:r>
    </w:p>
    <w:p>
      <w:pPr>
        <w:widowControl/>
        <w:spacing w:line="540" w:lineRule="exact"/>
        <w:ind w:firstLine="320" w:firstLineChars="100"/>
        <w:jc w:val="left"/>
        <w:rPr>
          <w:rFonts w:hint="eastAsia" w:ascii="仿宋_GB2312" w:eastAsia="仿宋_GB2312"/>
          <w:kern w:val="0"/>
          <w:sz w:val="32"/>
          <w:szCs w:val="20"/>
        </w:rPr>
      </w:pPr>
      <w:r>
        <w:rPr>
          <w:rFonts w:hint="eastAsia" w:ascii="仿宋_GB2312" w:eastAsia="仿宋_GB2312"/>
          <w:kern w:val="0"/>
          <w:sz w:val="32"/>
          <w:szCs w:val="20"/>
        </w:rPr>
        <w:t>（一）凡中华人民共和国公民，遵守国家法律、法规，恪守职业道德，并符合助理社会工作师或社会工作师报名条件的人员，均可申请参加相应级别的考试。</w:t>
      </w:r>
    </w:p>
    <w:p>
      <w:pPr>
        <w:widowControl/>
        <w:spacing w:line="540" w:lineRule="exact"/>
        <w:ind w:firstLine="320" w:firstLineChars="100"/>
        <w:jc w:val="left"/>
        <w:rPr>
          <w:rFonts w:hint="eastAsia" w:ascii="仿宋_GB2312" w:eastAsia="仿宋_GB2312"/>
          <w:kern w:val="0"/>
          <w:sz w:val="32"/>
          <w:szCs w:val="20"/>
        </w:rPr>
      </w:pPr>
      <w:r>
        <w:rPr>
          <w:rFonts w:hint="eastAsia" w:ascii="仿宋_GB2312" w:eastAsia="仿宋_GB2312"/>
          <w:kern w:val="0"/>
          <w:sz w:val="32"/>
          <w:szCs w:val="20"/>
        </w:rPr>
        <w:t>（二）参加</w:t>
      </w:r>
      <w:r>
        <w:rPr>
          <w:rFonts w:hint="eastAsia" w:ascii="仿宋_GB2312" w:eastAsia="仿宋_GB2312"/>
          <w:b/>
          <w:bCs/>
          <w:kern w:val="0"/>
          <w:sz w:val="32"/>
          <w:szCs w:val="20"/>
        </w:rPr>
        <w:t>助理社会工作师</w:t>
      </w:r>
      <w:r>
        <w:rPr>
          <w:rFonts w:hint="eastAsia" w:ascii="仿宋_GB2312" w:eastAsia="仿宋_GB2312"/>
          <w:b/>
          <w:bCs/>
          <w:kern w:val="0"/>
          <w:sz w:val="32"/>
          <w:szCs w:val="20"/>
          <w:lang w:eastAsia="zh-CN"/>
        </w:rPr>
        <w:t>（初级）</w:t>
      </w:r>
      <w:r>
        <w:rPr>
          <w:rFonts w:hint="eastAsia" w:ascii="仿宋_GB2312" w:eastAsia="仿宋_GB2312"/>
          <w:kern w:val="0"/>
          <w:sz w:val="32"/>
          <w:szCs w:val="20"/>
        </w:rPr>
        <w:t>考试的人员，除具备上述第（一）条所列基本条件外，还必须符合下列条件之一：</w:t>
      </w:r>
    </w:p>
    <w:p>
      <w:pPr>
        <w:widowControl/>
        <w:spacing w:line="540" w:lineRule="exact"/>
        <w:ind w:firstLine="640" w:firstLineChars="200"/>
        <w:jc w:val="left"/>
        <w:rPr>
          <w:rFonts w:hint="eastAsia" w:ascii="仿宋_GB2312" w:eastAsia="仿宋_GB2312"/>
          <w:b/>
          <w:bCs/>
          <w:kern w:val="0"/>
          <w:sz w:val="32"/>
          <w:szCs w:val="20"/>
        </w:rPr>
      </w:pPr>
      <w:r>
        <w:rPr>
          <w:rFonts w:hint="eastAsia" w:ascii="仿宋_GB2312" w:eastAsia="仿宋_GB2312"/>
          <w:b/>
          <w:bCs/>
          <w:kern w:val="0"/>
          <w:sz w:val="32"/>
          <w:szCs w:val="20"/>
        </w:rPr>
        <w:t>1．取得高中或者中专学历，从事社会工作满4年；</w:t>
      </w:r>
    </w:p>
    <w:p>
      <w:pPr>
        <w:widowControl/>
        <w:spacing w:line="540" w:lineRule="exact"/>
        <w:ind w:firstLine="640" w:firstLineChars="200"/>
        <w:jc w:val="left"/>
        <w:rPr>
          <w:rFonts w:hint="eastAsia" w:ascii="仿宋_GB2312" w:eastAsia="仿宋_GB2312"/>
          <w:b/>
          <w:bCs/>
          <w:kern w:val="0"/>
          <w:sz w:val="32"/>
          <w:szCs w:val="20"/>
        </w:rPr>
      </w:pPr>
      <w:r>
        <w:rPr>
          <w:rFonts w:hint="eastAsia" w:ascii="仿宋_GB2312" w:eastAsia="仿宋_GB2312"/>
          <w:b/>
          <w:bCs/>
          <w:kern w:val="0"/>
          <w:sz w:val="32"/>
          <w:szCs w:val="20"/>
        </w:rPr>
        <w:t>2．取得社会工作专业大专学历，从事社会工作满2年；</w:t>
      </w:r>
    </w:p>
    <w:p>
      <w:pPr>
        <w:widowControl/>
        <w:spacing w:line="540" w:lineRule="exact"/>
        <w:ind w:firstLine="640" w:firstLineChars="200"/>
        <w:jc w:val="left"/>
        <w:rPr>
          <w:rFonts w:hint="eastAsia" w:ascii="仿宋_GB2312" w:eastAsia="仿宋_GB2312"/>
          <w:b/>
          <w:bCs/>
          <w:kern w:val="0"/>
          <w:sz w:val="32"/>
          <w:szCs w:val="20"/>
        </w:rPr>
      </w:pPr>
      <w:r>
        <w:rPr>
          <w:rFonts w:hint="eastAsia" w:ascii="仿宋_GB2312" w:eastAsia="仿宋_GB2312"/>
          <w:b/>
          <w:bCs/>
          <w:kern w:val="0"/>
          <w:sz w:val="32"/>
          <w:szCs w:val="20"/>
        </w:rPr>
        <w:t xml:space="preserve">3．社会工作专业本科应届毕业生； </w:t>
      </w:r>
    </w:p>
    <w:p>
      <w:pPr>
        <w:widowControl/>
        <w:spacing w:line="540" w:lineRule="exact"/>
        <w:ind w:firstLine="640" w:firstLineChars="200"/>
        <w:jc w:val="left"/>
        <w:rPr>
          <w:rFonts w:hint="eastAsia" w:ascii="仿宋_GB2312" w:eastAsia="仿宋_GB2312"/>
          <w:b/>
          <w:bCs/>
          <w:kern w:val="0"/>
          <w:sz w:val="32"/>
          <w:szCs w:val="20"/>
        </w:rPr>
      </w:pPr>
      <w:r>
        <w:rPr>
          <w:rFonts w:hint="eastAsia" w:ascii="仿宋_GB2312" w:eastAsia="仿宋_GB2312"/>
          <w:b/>
          <w:bCs/>
          <w:kern w:val="0"/>
          <w:sz w:val="32"/>
          <w:szCs w:val="20"/>
        </w:rPr>
        <w:t>4．取得其他专业大专学历，从事社会工作满4年；</w:t>
      </w:r>
    </w:p>
    <w:p>
      <w:pPr>
        <w:widowControl/>
        <w:spacing w:line="540" w:lineRule="exact"/>
        <w:ind w:firstLine="640" w:firstLineChars="200"/>
        <w:jc w:val="left"/>
        <w:rPr>
          <w:rFonts w:hint="eastAsia" w:ascii="仿宋_GB2312" w:eastAsia="仿宋_GB2312"/>
          <w:b/>
          <w:bCs/>
          <w:kern w:val="0"/>
          <w:sz w:val="32"/>
          <w:szCs w:val="20"/>
        </w:rPr>
      </w:pPr>
      <w:r>
        <w:rPr>
          <w:rFonts w:hint="eastAsia" w:ascii="仿宋_GB2312" w:eastAsia="仿宋_GB2312"/>
          <w:b/>
          <w:bCs/>
          <w:kern w:val="0"/>
          <w:sz w:val="32"/>
          <w:szCs w:val="20"/>
        </w:rPr>
        <w:t>5．取得其他专业本科及以上学历，从事社会工作满2年。</w:t>
      </w:r>
    </w:p>
    <w:p>
      <w:pPr>
        <w:widowControl/>
        <w:spacing w:line="540" w:lineRule="exact"/>
        <w:ind w:firstLine="320" w:firstLineChars="100"/>
        <w:jc w:val="left"/>
        <w:rPr>
          <w:rFonts w:hint="eastAsia" w:ascii="仿宋_GB2312" w:eastAsia="仿宋_GB2312"/>
          <w:kern w:val="0"/>
          <w:sz w:val="32"/>
          <w:szCs w:val="20"/>
        </w:rPr>
      </w:pPr>
      <w:r>
        <w:rPr>
          <w:rFonts w:hint="eastAsia" w:ascii="仿宋_GB2312" w:eastAsia="仿宋_GB2312"/>
          <w:kern w:val="0"/>
          <w:sz w:val="32"/>
          <w:szCs w:val="20"/>
        </w:rPr>
        <w:t>（三）参加</w:t>
      </w:r>
      <w:r>
        <w:rPr>
          <w:rFonts w:hint="eastAsia" w:ascii="仿宋_GB2312" w:eastAsia="仿宋_GB2312"/>
          <w:b/>
          <w:bCs/>
          <w:kern w:val="0"/>
          <w:sz w:val="32"/>
          <w:szCs w:val="20"/>
        </w:rPr>
        <w:t>社会工作师</w:t>
      </w:r>
      <w:r>
        <w:rPr>
          <w:rFonts w:hint="eastAsia" w:ascii="仿宋_GB2312" w:eastAsia="仿宋_GB2312"/>
          <w:b/>
          <w:bCs/>
          <w:kern w:val="0"/>
          <w:sz w:val="32"/>
          <w:szCs w:val="20"/>
          <w:lang w:eastAsia="zh-CN"/>
        </w:rPr>
        <w:t>（中级）</w:t>
      </w:r>
      <w:r>
        <w:rPr>
          <w:rFonts w:hint="eastAsia" w:ascii="仿宋_GB2312" w:eastAsia="仿宋_GB2312"/>
          <w:kern w:val="0"/>
          <w:sz w:val="32"/>
          <w:szCs w:val="20"/>
        </w:rPr>
        <w:t>考试的人员，除具备上述第（一）条所列基本条件外，还必须符合下列条件之一：</w:t>
      </w:r>
    </w:p>
    <w:p>
      <w:pPr>
        <w:widowControl/>
        <w:spacing w:line="540" w:lineRule="exact"/>
        <w:ind w:firstLine="640" w:firstLineChars="200"/>
        <w:jc w:val="left"/>
        <w:rPr>
          <w:rFonts w:hint="eastAsia" w:ascii="仿宋_GB2312" w:eastAsia="仿宋_GB2312"/>
          <w:b/>
          <w:bCs/>
          <w:kern w:val="0"/>
          <w:sz w:val="32"/>
          <w:szCs w:val="20"/>
        </w:rPr>
      </w:pPr>
      <w:r>
        <w:rPr>
          <w:rFonts w:hint="eastAsia" w:ascii="仿宋_GB2312" w:eastAsia="仿宋_GB2312"/>
          <w:b/>
          <w:bCs/>
          <w:kern w:val="0"/>
          <w:sz w:val="32"/>
          <w:szCs w:val="20"/>
        </w:rPr>
        <w:t>1．取得高中或者中专学历，并取得助理社会工作师职业水平证书后，从事社会工作满6年；</w:t>
      </w:r>
    </w:p>
    <w:p>
      <w:pPr>
        <w:widowControl/>
        <w:spacing w:line="540" w:lineRule="exact"/>
        <w:ind w:firstLine="640" w:firstLineChars="200"/>
        <w:jc w:val="left"/>
        <w:rPr>
          <w:rFonts w:hint="eastAsia" w:ascii="仿宋_GB2312" w:eastAsia="仿宋_GB2312"/>
          <w:b/>
          <w:bCs/>
          <w:kern w:val="0"/>
          <w:sz w:val="32"/>
          <w:szCs w:val="20"/>
        </w:rPr>
      </w:pPr>
      <w:r>
        <w:rPr>
          <w:rFonts w:hint="eastAsia" w:ascii="仿宋_GB2312" w:eastAsia="仿宋_GB2312"/>
          <w:b/>
          <w:bCs/>
          <w:kern w:val="0"/>
          <w:sz w:val="32"/>
          <w:szCs w:val="20"/>
        </w:rPr>
        <w:t>2．取得社会工作专业大专及以上学历或学位，从事社会工作满4年；</w:t>
      </w:r>
    </w:p>
    <w:p>
      <w:pPr>
        <w:widowControl/>
        <w:spacing w:line="540" w:lineRule="exact"/>
        <w:ind w:firstLine="640" w:firstLineChars="200"/>
        <w:jc w:val="left"/>
        <w:rPr>
          <w:rFonts w:hint="eastAsia" w:ascii="仿宋_GB2312" w:eastAsia="仿宋_GB2312"/>
          <w:b/>
          <w:bCs/>
          <w:kern w:val="0"/>
          <w:sz w:val="32"/>
          <w:szCs w:val="20"/>
        </w:rPr>
      </w:pPr>
      <w:r>
        <w:rPr>
          <w:rFonts w:hint="eastAsia" w:ascii="仿宋_GB2312" w:eastAsia="仿宋_GB2312"/>
          <w:b/>
          <w:bCs/>
          <w:kern w:val="0"/>
          <w:sz w:val="32"/>
          <w:szCs w:val="20"/>
        </w:rPr>
        <w:t>3．取得社会工作专业大学本科学历，从事社会工作满3年；</w:t>
      </w:r>
    </w:p>
    <w:p>
      <w:pPr>
        <w:widowControl/>
        <w:spacing w:line="540" w:lineRule="exact"/>
        <w:ind w:firstLine="640" w:firstLineChars="200"/>
        <w:jc w:val="left"/>
        <w:rPr>
          <w:rFonts w:hint="eastAsia" w:ascii="仿宋_GB2312" w:eastAsia="仿宋_GB2312"/>
          <w:b/>
          <w:bCs/>
          <w:kern w:val="0"/>
          <w:sz w:val="32"/>
          <w:szCs w:val="20"/>
        </w:rPr>
      </w:pPr>
      <w:r>
        <w:rPr>
          <w:rFonts w:hint="eastAsia" w:ascii="仿宋_GB2312" w:eastAsia="仿宋_GB2312"/>
          <w:b/>
          <w:bCs/>
          <w:kern w:val="0"/>
          <w:sz w:val="32"/>
          <w:szCs w:val="20"/>
        </w:rPr>
        <w:t xml:space="preserve">4．取得社会工作专业硕士学位，从事社会工作满1年；    </w:t>
      </w:r>
    </w:p>
    <w:p>
      <w:pPr>
        <w:widowControl/>
        <w:spacing w:line="540" w:lineRule="exact"/>
        <w:ind w:firstLine="640" w:firstLineChars="200"/>
        <w:jc w:val="left"/>
        <w:rPr>
          <w:rFonts w:hint="eastAsia" w:ascii="仿宋_GB2312" w:eastAsia="仿宋_GB2312"/>
          <w:b/>
          <w:bCs/>
          <w:kern w:val="0"/>
          <w:sz w:val="32"/>
          <w:szCs w:val="20"/>
        </w:rPr>
      </w:pPr>
      <w:r>
        <w:rPr>
          <w:rFonts w:hint="eastAsia" w:ascii="仿宋_GB2312" w:eastAsia="仿宋_GB2312"/>
          <w:b/>
          <w:bCs/>
          <w:kern w:val="0"/>
          <w:sz w:val="32"/>
          <w:szCs w:val="20"/>
        </w:rPr>
        <w:t>5．取得社会工作专业博士学位；</w:t>
      </w:r>
    </w:p>
    <w:p>
      <w:pPr>
        <w:widowControl/>
        <w:spacing w:line="540" w:lineRule="exact"/>
        <w:ind w:firstLine="640" w:firstLineChars="200"/>
        <w:jc w:val="left"/>
        <w:rPr>
          <w:rFonts w:hint="eastAsia" w:ascii="仿宋_GB2312" w:eastAsia="仿宋_GB2312"/>
          <w:b/>
          <w:bCs/>
          <w:kern w:val="0"/>
          <w:sz w:val="32"/>
          <w:szCs w:val="20"/>
        </w:rPr>
      </w:pPr>
      <w:r>
        <w:rPr>
          <w:rFonts w:hint="eastAsia" w:ascii="仿宋_GB2312" w:eastAsia="仿宋_GB2312"/>
          <w:b/>
          <w:bCs/>
          <w:kern w:val="0"/>
          <w:sz w:val="32"/>
          <w:szCs w:val="20"/>
        </w:rPr>
        <w:t>6．取得其他专业大专及以上学历或学位，其从事社会工作年限相应增加2年。</w:t>
      </w:r>
    </w:p>
    <w:p>
      <w:pPr>
        <w:widowControl/>
        <w:spacing w:line="540" w:lineRule="exact"/>
        <w:ind w:firstLine="320" w:firstLineChars="100"/>
        <w:jc w:val="left"/>
        <w:rPr>
          <w:rFonts w:hint="eastAsia" w:ascii="仿宋_GB2312" w:eastAsia="仿宋_GB2312"/>
          <w:kern w:val="0"/>
          <w:sz w:val="32"/>
          <w:szCs w:val="20"/>
          <w:lang w:val="en-US" w:eastAsia="zh-CN"/>
        </w:rPr>
      </w:pPr>
      <w:r>
        <w:rPr>
          <w:rFonts w:hint="eastAsia" w:ascii="仿宋_GB2312" w:eastAsia="仿宋_GB2312"/>
          <w:kern w:val="0"/>
          <w:sz w:val="32"/>
          <w:szCs w:val="20"/>
        </w:rPr>
        <w:t xml:space="preserve">  参加助理社会工作师考试的人员，须在一个考试年度内通过全部应试科目考试，方可获得助理社会工作师职业水平证书。社会工作师考试成绩实行2年为一个周期的管理办法，参加3个科目考试的人员，须在连续2个考试年度内通过全部应试科目考试，方可获得社会工作师职业水平证书</w:t>
      </w:r>
      <w:r>
        <w:rPr>
          <w:rFonts w:hint="eastAsia" w:ascii="仿宋_GB2312" w:eastAsia="仿宋_GB2312"/>
          <w:kern w:val="0"/>
          <w:sz w:val="32"/>
          <w:szCs w:val="20"/>
          <w:lang w:eastAsia="zh-CN"/>
        </w:rPr>
        <w:t>。</w:t>
      </w:r>
    </w:p>
    <w:p>
      <w:pPr>
        <w:numPr>
          <w:ilvl w:val="0"/>
          <w:numId w:val="1"/>
        </w:numPr>
        <w:spacing w:line="560" w:lineRule="exact"/>
        <w:ind w:firstLine="627" w:firstLineChars="196"/>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报名程序</w:t>
      </w:r>
    </w:p>
    <w:p>
      <w:pPr>
        <w:widowControl/>
        <w:numPr>
          <w:ilvl w:val="0"/>
          <w:numId w:val="2"/>
        </w:numPr>
        <w:spacing w:line="540" w:lineRule="exact"/>
        <w:ind w:left="0" w:leftChars="0" w:firstLine="420" w:firstLineChars="0"/>
        <w:jc w:val="left"/>
        <w:rPr>
          <w:rFonts w:hint="eastAsia" w:ascii="仿宋_GB2312" w:eastAsia="仿宋_GB2312"/>
          <w:kern w:val="0"/>
          <w:sz w:val="32"/>
          <w:szCs w:val="20"/>
          <w:lang w:val="en-US" w:eastAsia="zh-CN"/>
        </w:rPr>
      </w:pPr>
      <w:r>
        <w:rPr>
          <w:rFonts w:hint="eastAsia" w:ascii="仿宋_GB2312" w:eastAsia="仿宋_GB2312"/>
          <w:kern w:val="0"/>
          <w:sz w:val="32"/>
          <w:szCs w:val="20"/>
          <w:lang w:val="en-US" w:eastAsia="zh-CN"/>
        </w:rPr>
        <w:t>报名方式</w:t>
      </w:r>
    </w:p>
    <w:p>
      <w:pPr>
        <w:spacing w:line="540" w:lineRule="exact"/>
        <w:ind w:firstLine="640" w:firstLineChars="200"/>
        <w:rPr>
          <w:rFonts w:ascii="仿宋_GB2312" w:hAnsi="宋体" w:eastAsia="仿宋_GB2312" w:cs="宋体"/>
          <w:color w:val="000000"/>
          <w:spacing w:val="-14"/>
          <w:kern w:val="0"/>
          <w:sz w:val="32"/>
          <w:szCs w:val="32"/>
        </w:rPr>
      </w:pPr>
      <w:r>
        <w:rPr>
          <w:rFonts w:eastAsia="方正仿宋_GBK"/>
          <w:sz w:val="32"/>
          <w:szCs w:val="32"/>
        </w:rPr>
        <w:t>社会工作者职业水平考试实行网上报名。</w:t>
      </w:r>
      <w:r>
        <w:rPr>
          <w:rFonts w:hint="eastAsia" w:ascii="仿宋_GB2312" w:hAnsi="宋体" w:eastAsia="仿宋_GB2312" w:cs="宋体"/>
          <w:color w:val="000000"/>
          <w:spacing w:val="-14"/>
          <w:kern w:val="0"/>
          <w:sz w:val="32"/>
          <w:szCs w:val="32"/>
        </w:rPr>
        <w:t>报考人员须登录</w:t>
      </w:r>
      <w:r>
        <w:rPr>
          <w:rFonts w:ascii="仿宋_GB2312" w:hAnsi="宋体" w:eastAsia="仿宋_GB2312" w:cs="宋体"/>
          <w:color w:val="000000"/>
          <w:spacing w:val="-14"/>
          <w:kern w:val="0"/>
          <w:sz w:val="32"/>
          <w:szCs w:val="32"/>
        </w:rPr>
        <w:t>中国人事考试网</w:t>
      </w:r>
      <w:r>
        <w:rPr>
          <w:rFonts w:hint="eastAsia" w:ascii="仿宋_GB2312" w:hAnsi="宋体" w:eastAsia="仿宋_GB2312" w:cs="宋体"/>
          <w:color w:val="000000"/>
          <w:spacing w:val="-14"/>
          <w:kern w:val="0"/>
          <w:sz w:val="32"/>
          <w:szCs w:val="32"/>
        </w:rPr>
        <w:t>(</w:t>
      </w:r>
      <w:r>
        <w:fldChar w:fldCharType="begin"/>
      </w:r>
      <w:r>
        <w:instrText xml:space="preserve"> HYPERLINK "http://www.cpta.com.cn" </w:instrText>
      </w:r>
      <w:r>
        <w:fldChar w:fldCharType="separate"/>
      </w:r>
      <w:r>
        <w:rPr>
          <w:rStyle w:val="7"/>
          <w:rFonts w:hint="eastAsia" w:ascii="仿宋_GB2312" w:hAnsi="宋体" w:eastAsia="仿宋_GB2312" w:cs="宋体"/>
          <w:spacing w:val="-14"/>
          <w:kern w:val="0"/>
          <w:sz w:val="32"/>
          <w:szCs w:val="32"/>
        </w:rPr>
        <w:t>www.cpta.com.cn</w:t>
      </w:r>
      <w:r>
        <w:fldChar w:fldCharType="end"/>
      </w:r>
      <w:r>
        <w:rPr>
          <w:rFonts w:hint="eastAsia" w:ascii="仿宋_GB2312" w:hAnsi="宋体" w:eastAsia="仿宋_GB2312" w:cs="宋体"/>
          <w:color w:val="000000"/>
          <w:spacing w:val="-14"/>
          <w:kern w:val="0"/>
          <w:sz w:val="32"/>
          <w:szCs w:val="32"/>
        </w:rPr>
        <w:t>)或登录成都市人力资源和社会保障局（</w:t>
      </w:r>
      <w:r>
        <w:fldChar w:fldCharType="begin"/>
      </w:r>
      <w:r>
        <w:instrText xml:space="preserve"> HYPERLINK "http://cdhrss.chengdu.gov.cn/" </w:instrText>
      </w:r>
      <w:r>
        <w:fldChar w:fldCharType="separate"/>
      </w:r>
      <w:r>
        <w:rPr>
          <w:rStyle w:val="7"/>
          <w:rFonts w:hint="eastAsia" w:ascii="仿宋_GB2312" w:hAnsi="宋体" w:eastAsia="仿宋_GB2312" w:cs="宋体"/>
          <w:spacing w:val="-14"/>
          <w:kern w:val="0"/>
          <w:sz w:val="32"/>
          <w:szCs w:val="32"/>
        </w:rPr>
        <w:t>cdhrss.chengdu.gov.cn</w:t>
      </w:r>
      <w:r>
        <w:fldChar w:fldCharType="end"/>
      </w:r>
      <w:r>
        <w:rPr>
          <w:rFonts w:hint="eastAsia" w:ascii="仿宋_GB2312" w:hAnsi="宋体" w:eastAsia="仿宋_GB2312" w:cs="宋体"/>
          <w:color w:val="000000"/>
          <w:spacing w:val="-14"/>
          <w:kern w:val="0"/>
          <w:sz w:val="32"/>
          <w:szCs w:val="32"/>
        </w:rPr>
        <w:t>）</w:t>
      </w:r>
      <w:r>
        <w:rPr>
          <w:rFonts w:hint="eastAsia" w:ascii="仿宋_GB2312" w:hAnsi="宋体" w:eastAsia="仿宋_GB2312" w:cs="宋体"/>
          <w:b/>
          <w:color w:val="000000"/>
          <w:spacing w:val="-14"/>
          <w:kern w:val="0"/>
          <w:sz w:val="32"/>
          <w:szCs w:val="32"/>
        </w:rPr>
        <w:t>“蓉e人社”网上服务大厅</w:t>
      </w:r>
      <w:r>
        <w:rPr>
          <w:rFonts w:hint="eastAsia" w:ascii="仿宋_GB2312" w:hAnsi="宋体" w:eastAsia="仿宋_GB2312" w:cs="宋体"/>
          <w:color w:val="000000"/>
          <w:spacing w:val="-14"/>
          <w:kern w:val="0"/>
          <w:sz w:val="32"/>
          <w:szCs w:val="32"/>
        </w:rPr>
        <w:t>→“</w:t>
      </w:r>
      <w:r>
        <w:rPr>
          <w:rFonts w:hint="eastAsia" w:ascii="仿宋_GB2312" w:hAnsi="宋体" w:eastAsia="仿宋_GB2312" w:cs="宋体"/>
          <w:b/>
          <w:color w:val="000000"/>
          <w:spacing w:val="-14"/>
          <w:kern w:val="0"/>
          <w:sz w:val="32"/>
          <w:szCs w:val="32"/>
        </w:rPr>
        <w:t>个人服务</w:t>
      </w:r>
      <w:r>
        <w:rPr>
          <w:rFonts w:hint="eastAsia" w:ascii="仿宋_GB2312" w:hAnsi="宋体" w:eastAsia="仿宋_GB2312" w:cs="宋体"/>
          <w:color w:val="000000"/>
          <w:spacing w:val="-14"/>
          <w:kern w:val="0"/>
          <w:sz w:val="32"/>
          <w:szCs w:val="32"/>
        </w:rPr>
        <w:t>”→“</w:t>
      </w:r>
      <w:r>
        <w:rPr>
          <w:rFonts w:hint="eastAsia" w:ascii="仿宋_GB2312" w:hAnsi="宋体" w:eastAsia="仿宋_GB2312" w:cs="宋体"/>
          <w:b/>
          <w:color w:val="000000"/>
          <w:spacing w:val="-14"/>
          <w:kern w:val="0"/>
          <w:sz w:val="32"/>
          <w:szCs w:val="32"/>
        </w:rPr>
        <w:t>人事考试、人才评价</w:t>
      </w:r>
      <w:r>
        <w:rPr>
          <w:rFonts w:hint="eastAsia" w:ascii="仿宋_GB2312" w:hAnsi="宋体" w:eastAsia="仿宋_GB2312" w:cs="宋体"/>
          <w:color w:val="000000"/>
          <w:spacing w:val="-14"/>
          <w:kern w:val="0"/>
          <w:sz w:val="32"/>
          <w:szCs w:val="32"/>
        </w:rPr>
        <w:t>” 认真阅读有关文件，了解有关政策规定和注意事项等内容，根据本人的实际情况进行报名。</w:t>
      </w:r>
    </w:p>
    <w:p>
      <w:pPr>
        <w:widowControl/>
        <w:spacing w:line="540" w:lineRule="exact"/>
        <w:ind w:firstLine="645"/>
        <w:jc w:val="left"/>
        <w:rPr>
          <w:rFonts w:ascii="仿宋_GB2312" w:hAnsi="宋体" w:eastAsia="仿宋_GB2312" w:cs="宋体"/>
          <w:color w:val="000000"/>
          <w:kern w:val="0"/>
          <w:sz w:val="32"/>
          <w:szCs w:val="32"/>
        </w:rPr>
      </w:pPr>
      <w:r>
        <w:rPr>
          <w:rFonts w:eastAsia="方正仿宋_GBK"/>
          <w:sz w:val="32"/>
          <w:szCs w:val="32"/>
        </w:rPr>
        <w:t>1</w:t>
      </w:r>
      <w:r>
        <w:rPr>
          <w:rFonts w:hint="eastAsia" w:eastAsia="方正仿宋_GBK"/>
          <w:sz w:val="32"/>
          <w:szCs w:val="32"/>
        </w:rPr>
        <w:t>．</w:t>
      </w:r>
      <w:r>
        <w:rPr>
          <w:rFonts w:hint="eastAsia" w:eastAsia="方正仿宋_GBK"/>
          <w:sz w:val="32"/>
          <w:szCs w:val="32"/>
          <w:lang w:eastAsia="zh-CN"/>
        </w:rPr>
        <w:t>初次</w:t>
      </w:r>
      <w:r>
        <w:rPr>
          <w:rFonts w:hint="eastAsia" w:ascii="仿宋_GB2312" w:eastAsia="仿宋_GB2312"/>
          <w:sz w:val="32"/>
          <w:szCs w:val="32"/>
        </w:rPr>
        <w:t>报考</w:t>
      </w:r>
      <w:r>
        <w:rPr>
          <w:rFonts w:hint="eastAsia" w:ascii="仿宋_GB2312" w:eastAsia="仿宋_GB2312"/>
          <w:sz w:val="32"/>
          <w:szCs w:val="32"/>
          <w:lang w:eastAsia="zh-CN"/>
        </w:rPr>
        <w:t>人员</w:t>
      </w:r>
      <w:r>
        <w:rPr>
          <w:rFonts w:hint="eastAsia" w:ascii="仿宋_GB2312" w:eastAsia="仿宋_GB2312"/>
          <w:sz w:val="32"/>
          <w:szCs w:val="32"/>
        </w:rPr>
        <w:t>应使用</w:t>
      </w:r>
      <w:r>
        <w:fldChar w:fldCharType="begin"/>
      </w:r>
      <w:r>
        <w:instrText xml:space="preserve"> HYPERLINK "http://www.cpta.com.cn/" </w:instrText>
      </w:r>
      <w:r>
        <w:fldChar w:fldCharType="separate"/>
      </w:r>
      <w:r>
        <w:rPr>
          <w:rFonts w:hint="eastAsia" w:ascii="仿宋_GB2312" w:eastAsia="仿宋_GB2312"/>
          <w:sz w:val="32"/>
          <w:szCs w:val="32"/>
        </w:rPr>
        <w:t>中国人事考试网</w:t>
      </w:r>
      <w:r>
        <w:fldChar w:fldCharType="end"/>
      </w:r>
      <w:r>
        <w:rPr>
          <w:rFonts w:hint="eastAsia" w:ascii="仿宋_GB2312" w:eastAsia="仿宋_GB2312"/>
          <w:sz w:val="32"/>
          <w:szCs w:val="32"/>
        </w:rPr>
        <w:t>（</w:t>
      </w:r>
      <w:r>
        <w:fldChar w:fldCharType="begin"/>
      </w:r>
      <w:r>
        <w:instrText xml:space="preserve"> HYPERLINK "http://www.cpta.com.cn/" </w:instrText>
      </w:r>
      <w:r>
        <w:fldChar w:fldCharType="separate"/>
      </w:r>
      <w:r>
        <w:rPr>
          <w:rFonts w:hint="eastAsia" w:ascii="仿宋_GB2312" w:eastAsia="仿宋_GB2312"/>
          <w:sz w:val="32"/>
          <w:szCs w:val="32"/>
        </w:rPr>
        <w:t>www.cpta.com.cn</w:t>
      </w:r>
      <w:r>
        <w:fldChar w:fldCharType="end"/>
      </w:r>
      <w:r>
        <w:rPr>
          <w:rFonts w:hint="eastAsia" w:ascii="仿宋_GB2312" w:eastAsia="仿宋_GB2312"/>
          <w:sz w:val="32"/>
          <w:szCs w:val="32"/>
        </w:rPr>
        <w:t>）提供的照片工具处理</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白色背景，</w:t>
      </w:r>
      <w:r>
        <w:rPr>
          <w:rFonts w:hint="eastAsia" w:ascii="仿宋_GB2312" w:hAnsi="宋体" w:eastAsia="仿宋_GB2312" w:cs="宋体"/>
          <w:color w:val="000000"/>
          <w:kern w:val="0"/>
          <w:sz w:val="32"/>
          <w:szCs w:val="32"/>
        </w:rPr>
        <w:t>jpg格式，分辨率295*413，尺寸</w:t>
      </w:r>
      <w:r>
        <w:rPr>
          <w:rFonts w:hint="eastAsia" w:ascii="仿宋_GB2312" w:hAnsi="宋体" w:eastAsia="仿宋_GB2312" w:cs="宋体"/>
          <w:color w:val="000000"/>
          <w:kern w:val="0"/>
          <w:sz w:val="32"/>
          <w:szCs w:val="32"/>
          <w:lang w:val="en-US" w:eastAsia="zh-CN"/>
        </w:rPr>
        <w:t>6</w:t>
      </w:r>
      <w:r>
        <w:rPr>
          <w:rFonts w:hint="eastAsia" w:ascii="仿宋_GB2312" w:hAnsi="宋体" w:eastAsia="仿宋_GB2312" w:cs="宋体"/>
          <w:color w:val="000000"/>
          <w:kern w:val="0"/>
          <w:sz w:val="32"/>
          <w:szCs w:val="32"/>
        </w:rPr>
        <w:t>2.5厘米*3.5厘米，大小约10</w:t>
      </w:r>
      <w:r>
        <w:rPr>
          <w:rFonts w:hint="eastAsia" w:ascii="仿宋_GB2312" w:hAnsi="宋体" w:eastAsia="仿宋_GB2312" w:cs="宋体"/>
          <w:color w:val="000000"/>
          <w:kern w:val="0"/>
          <w:sz w:val="32"/>
          <w:szCs w:val="32"/>
          <w:lang w:val="en-US" w:eastAsia="zh-CN"/>
        </w:rPr>
        <w:t>KB</w:t>
      </w:r>
      <w:r>
        <w:rPr>
          <w:rFonts w:hint="eastAsia" w:ascii="仿宋_GB2312" w:hAnsi="宋体" w:eastAsia="仿宋_GB2312" w:cs="宋体"/>
          <w:color w:val="000000"/>
          <w:kern w:val="0"/>
          <w:sz w:val="32"/>
          <w:szCs w:val="32"/>
        </w:rPr>
        <w:t>）</w:t>
      </w:r>
      <w:r>
        <w:rPr>
          <w:rFonts w:hint="eastAsia" w:ascii="仿宋_GB2312" w:eastAsia="仿宋_GB2312"/>
          <w:sz w:val="32"/>
          <w:szCs w:val="32"/>
        </w:rPr>
        <w:t>及上传照片</w:t>
      </w:r>
      <w:r>
        <w:rPr>
          <w:rFonts w:hint="eastAsia" w:ascii="仿宋_GB2312" w:eastAsia="仿宋_GB2312"/>
          <w:sz w:val="32"/>
          <w:szCs w:val="32"/>
          <w:lang w:val="en-US" w:eastAsia="zh-CN"/>
        </w:rPr>
        <w:t>,</w:t>
      </w:r>
      <w:r>
        <w:rPr>
          <w:rFonts w:hint="eastAsia" w:ascii="仿宋_GB2312" w:eastAsia="仿宋_GB2312"/>
          <w:sz w:val="32"/>
          <w:szCs w:val="32"/>
        </w:rPr>
        <w:t>。通过相片质量审查合格的考生，填写</w:t>
      </w:r>
      <w:r>
        <w:rPr>
          <w:rFonts w:hint="eastAsia" w:ascii="仿宋_GB2312" w:hAnsi="宋体" w:eastAsia="仿宋_GB2312" w:cs="宋体"/>
          <w:color w:val="000000"/>
          <w:kern w:val="0"/>
          <w:sz w:val="32"/>
          <w:szCs w:val="32"/>
        </w:rPr>
        <w:t>《社会工作者职业水平考试报名表》（以下简称《报名表》）,并签订《报考承诺书》</w:t>
      </w:r>
      <w:r>
        <w:rPr>
          <w:rFonts w:hint="eastAsia" w:ascii="仿宋_GB2312" w:hAnsi="宋体" w:eastAsia="仿宋_GB2312" w:cs="宋体"/>
          <w:color w:val="000000"/>
          <w:kern w:val="0"/>
          <w:sz w:val="32"/>
          <w:szCs w:val="32"/>
          <w:lang w:eastAsia="zh-CN"/>
        </w:rPr>
        <w:t>。</w:t>
      </w:r>
      <w:r>
        <w:rPr>
          <w:rFonts w:hint="eastAsia" w:eastAsia="方正仿宋_GBK"/>
          <w:sz w:val="32"/>
          <w:szCs w:val="32"/>
        </w:rPr>
        <w:t>基本信息确认无误后，</w:t>
      </w:r>
      <w:r>
        <w:rPr>
          <w:rFonts w:eastAsia="方正仿宋_GBK"/>
          <w:sz w:val="32"/>
          <w:szCs w:val="32"/>
        </w:rPr>
        <w:t>于</w:t>
      </w:r>
      <w:r>
        <w:rPr>
          <w:rFonts w:hint="eastAsia" w:eastAsia="方正仿宋_GBK"/>
          <w:sz w:val="32"/>
          <w:szCs w:val="32"/>
        </w:rPr>
        <w:t>规定时间内</w:t>
      </w:r>
      <w:r>
        <w:rPr>
          <w:rFonts w:eastAsia="方正仿宋_GBK"/>
          <w:sz w:val="32"/>
          <w:szCs w:val="32"/>
        </w:rPr>
        <w:t>打印出</w:t>
      </w:r>
      <w:r>
        <w:rPr>
          <w:rFonts w:hint="eastAsia" w:eastAsia="方正仿宋_GBK"/>
          <w:sz w:val="32"/>
          <w:szCs w:val="32"/>
          <w:lang w:eastAsia="zh-CN"/>
        </w:rPr>
        <w:t>《</w:t>
      </w:r>
      <w:r>
        <w:rPr>
          <w:rFonts w:eastAsia="方正仿宋_GBK"/>
          <w:sz w:val="32"/>
          <w:szCs w:val="32"/>
        </w:rPr>
        <w:t>报名表》</w:t>
      </w:r>
      <w:r>
        <w:rPr>
          <w:rFonts w:hint="eastAsia" w:eastAsia="方正仿宋_GBK"/>
          <w:sz w:val="32"/>
          <w:szCs w:val="32"/>
          <w:lang w:eastAsia="zh-CN"/>
        </w:rPr>
        <w:t>，</w:t>
      </w:r>
      <w:r>
        <w:rPr>
          <w:rFonts w:eastAsia="方正仿宋_GBK"/>
          <w:sz w:val="32"/>
          <w:szCs w:val="32"/>
        </w:rPr>
        <w:t>用于资格审查盖印鉴章。</w:t>
      </w:r>
    </w:p>
    <w:p>
      <w:pPr>
        <w:spacing w:line="560" w:lineRule="exact"/>
        <w:ind w:firstLine="640" w:firstLineChars="200"/>
        <w:rPr>
          <w:rFonts w:eastAsia="方正仿宋_GBK"/>
          <w:sz w:val="32"/>
          <w:szCs w:val="32"/>
        </w:rPr>
      </w:pPr>
      <w:r>
        <w:rPr>
          <w:rFonts w:eastAsia="方正仿宋_GBK"/>
          <w:sz w:val="32"/>
          <w:szCs w:val="32"/>
        </w:rPr>
        <w:t>2</w:t>
      </w:r>
      <w:r>
        <w:rPr>
          <w:rFonts w:hint="eastAsia" w:eastAsia="方正仿宋_GBK"/>
          <w:sz w:val="32"/>
          <w:szCs w:val="32"/>
        </w:rPr>
        <w:t>．</w:t>
      </w:r>
      <w:r>
        <w:rPr>
          <w:rFonts w:hint="eastAsia" w:eastAsia="方正仿宋_GBK"/>
          <w:sz w:val="32"/>
          <w:szCs w:val="32"/>
          <w:lang w:val="en-US" w:eastAsia="zh-CN"/>
        </w:rPr>
        <w:t>2018</w:t>
      </w:r>
      <w:r>
        <w:rPr>
          <w:rFonts w:eastAsia="方正仿宋_GBK"/>
          <w:sz w:val="32"/>
          <w:szCs w:val="32"/>
        </w:rPr>
        <w:t>年报考过此项考试的人员</w:t>
      </w:r>
      <w:r>
        <w:rPr>
          <w:rFonts w:hint="eastAsia" w:eastAsia="方正仿宋_GBK"/>
          <w:sz w:val="32"/>
          <w:szCs w:val="32"/>
          <w:lang w:eastAsia="zh-CN"/>
        </w:rPr>
        <w:t>，</w:t>
      </w:r>
      <w:r>
        <w:rPr>
          <w:rFonts w:eastAsia="方正仿宋_GBK"/>
          <w:sz w:val="32"/>
          <w:szCs w:val="32"/>
        </w:rPr>
        <w:t>可直接登录中国人事考试网(</w:t>
      </w:r>
      <w:r>
        <w:fldChar w:fldCharType="begin"/>
      </w:r>
      <w:r>
        <w:instrText xml:space="preserve"> HYPERLINK "http://www.cpta.com.cn/" </w:instrText>
      </w:r>
      <w:r>
        <w:fldChar w:fldCharType="separate"/>
      </w:r>
      <w:r>
        <w:rPr>
          <w:rFonts w:eastAsia="方正仿宋_GBK"/>
          <w:sz w:val="32"/>
          <w:szCs w:val="32"/>
        </w:rPr>
        <w:t>www.cpta.com.cn</w:t>
      </w:r>
      <w:r>
        <w:fldChar w:fldCharType="end"/>
      </w:r>
      <w:r>
        <w:rPr>
          <w:rFonts w:eastAsia="方正仿宋_GBK"/>
          <w:sz w:val="32"/>
          <w:szCs w:val="32"/>
        </w:rPr>
        <w:t>)进行报考科目选择</w:t>
      </w:r>
      <w:r>
        <w:rPr>
          <w:rFonts w:hint="eastAsia" w:eastAsia="方正仿宋_GBK"/>
          <w:sz w:val="32"/>
          <w:szCs w:val="32"/>
        </w:rPr>
        <w:t>，网上报名成功</w:t>
      </w:r>
      <w:r>
        <w:rPr>
          <w:rFonts w:eastAsia="方正仿宋_GBK"/>
          <w:sz w:val="32"/>
          <w:szCs w:val="32"/>
        </w:rPr>
        <w:t>后</w:t>
      </w:r>
      <w:r>
        <w:rPr>
          <w:rFonts w:hint="eastAsia" w:eastAsia="方正仿宋_GBK"/>
          <w:sz w:val="32"/>
          <w:szCs w:val="32"/>
        </w:rPr>
        <w:t>即可进行</w:t>
      </w:r>
      <w:r>
        <w:rPr>
          <w:rFonts w:eastAsia="方正仿宋_GBK"/>
          <w:sz w:val="32"/>
          <w:szCs w:val="32"/>
        </w:rPr>
        <w:t>网上缴费，无需再进行资格审查。</w:t>
      </w:r>
    </w:p>
    <w:p>
      <w:pPr>
        <w:widowControl/>
        <w:spacing w:line="540" w:lineRule="exact"/>
        <w:ind w:firstLine="645"/>
        <w:jc w:val="left"/>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注：</w:t>
      </w:r>
      <w:r>
        <w:rPr>
          <w:rFonts w:hint="eastAsia" w:ascii="仿宋_GB2312" w:hAnsi="宋体" w:eastAsia="仿宋_GB2312" w:cs="宋体"/>
          <w:color w:val="000000"/>
          <w:kern w:val="0"/>
          <w:sz w:val="32"/>
          <w:szCs w:val="32"/>
        </w:rPr>
        <w:t>考生如隐瞒有关情况或者提供虚假材料，所造成的一切后果由考生本人承担。</w:t>
      </w:r>
    </w:p>
    <w:p>
      <w:pPr>
        <w:widowControl/>
        <w:numPr>
          <w:ilvl w:val="0"/>
          <w:numId w:val="2"/>
        </w:numPr>
        <w:spacing w:line="540" w:lineRule="exact"/>
        <w:ind w:left="0" w:leftChars="0" w:firstLine="420" w:firstLineChars="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资格审查</w:t>
      </w:r>
    </w:p>
    <w:p>
      <w:pPr>
        <w:keepNext w:val="0"/>
        <w:keepLines w:val="0"/>
        <w:pageBreakBefore w:val="0"/>
        <w:widowControl/>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报考人员于2019年4月3日至2019年4月19日上网自行打印本人所填报的《报名表》，经所在单位初步审核、签字并加盖公章后，按属地原则到户籍或工作单位地址所在的区（市）县民政部门进行资格复审、网络核验所填报的学历或学位，由区（市）县民政部门签署复审意见、签字、加盖公章。如无法通过网络核验的学历或学位，应补充提交相关材料。《报名表》、相关材料由区（市）县民政部门存档备查。区（市）县民政部门还可通过政府部门内部或部门间核查等方式，抽查核实报考人员填报的工作年限等信息真实性，对存疑报考人员应要求补充提交相关材料，并及时受理群众举报不实报考人员。</w:t>
      </w:r>
    </w:p>
    <w:p>
      <w:pPr>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1.审查地点：</w:t>
      </w:r>
      <w:r>
        <w:rPr>
          <w:rFonts w:hint="eastAsia" w:ascii="仿宋_GB2312" w:hAnsi="宋体" w:eastAsia="仿宋_GB2312" w:cs="宋体"/>
          <w:b/>
          <w:bCs/>
          <w:kern w:val="0"/>
          <w:sz w:val="32"/>
          <w:szCs w:val="32"/>
          <w:lang w:val="en-US" w:eastAsia="zh-CN"/>
        </w:rPr>
        <w:t>区</w:t>
      </w:r>
      <w:r>
        <w:rPr>
          <w:rFonts w:ascii="仿宋_GB2312" w:hAnsi="宋体" w:eastAsia="仿宋_GB2312" w:cs="宋体"/>
          <w:b/>
          <w:bCs/>
          <w:kern w:val="0"/>
          <w:sz w:val="32"/>
          <w:szCs w:val="32"/>
        </w:rPr>
        <w:t>民政局</w:t>
      </w:r>
      <w:r>
        <w:rPr>
          <w:rFonts w:hint="eastAsia" w:ascii="仿宋_GB2312" w:hAnsi="宋体" w:eastAsia="仿宋_GB2312" w:cs="宋体"/>
          <w:b/>
          <w:bCs/>
          <w:kern w:val="0"/>
          <w:sz w:val="32"/>
          <w:szCs w:val="32"/>
          <w:lang w:eastAsia="zh-CN"/>
        </w:rPr>
        <w:t>社事科</w:t>
      </w:r>
      <w:r>
        <w:rPr>
          <w:rFonts w:hint="eastAsia" w:ascii="仿宋_GB2312" w:hAnsi="宋体" w:eastAsia="仿宋_GB2312" w:cs="宋体"/>
          <w:b/>
          <w:bCs/>
          <w:kern w:val="0"/>
          <w:sz w:val="32"/>
          <w:szCs w:val="32"/>
          <w:lang w:val="en-US" w:eastAsia="zh-CN"/>
        </w:rPr>
        <w:t>9号办公室</w:t>
      </w:r>
      <w:r>
        <w:rPr>
          <w:rFonts w:hint="eastAsia" w:ascii="仿宋_GB2312" w:hAnsi="宋体" w:eastAsia="仿宋_GB2312" w:cs="宋体"/>
          <w:kern w:val="0"/>
          <w:sz w:val="32"/>
          <w:szCs w:val="32"/>
          <w:lang w:val="en-US" w:eastAsia="zh-CN"/>
        </w:rPr>
        <w:t>（成都市双流区东升街道淳化街103号第二行政办公区2号楼2楼）</w:t>
      </w:r>
      <w:r>
        <w:rPr>
          <w:rFonts w:ascii="仿宋_GB2312" w:hAnsi="宋体" w:eastAsia="仿宋_GB2312" w:cs="宋体"/>
          <w:kern w:val="0"/>
          <w:sz w:val="32"/>
          <w:szCs w:val="32"/>
        </w:rPr>
        <w:t>进行</w:t>
      </w:r>
      <w:r>
        <w:rPr>
          <w:rFonts w:ascii="仿宋_GB2312" w:hAnsi="宋体" w:eastAsia="仿宋_GB2312" w:cs="宋体"/>
          <w:b/>
          <w:bCs/>
          <w:kern w:val="0"/>
          <w:sz w:val="32"/>
          <w:szCs w:val="32"/>
        </w:rPr>
        <w:t>资格</w:t>
      </w:r>
      <w:r>
        <w:rPr>
          <w:rFonts w:hint="eastAsia" w:ascii="仿宋_GB2312" w:hAnsi="宋体" w:eastAsia="仿宋_GB2312" w:cs="宋体"/>
          <w:b/>
          <w:bCs/>
          <w:kern w:val="0"/>
          <w:sz w:val="32"/>
          <w:szCs w:val="32"/>
          <w:lang w:eastAsia="zh-CN"/>
        </w:rPr>
        <w:t>复审</w:t>
      </w:r>
      <w:r>
        <w:rPr>
          <w:rFonts w:ascii="仿宋_GB2312" w:hAnsi="宋体" w:eastAsia="仿宋_GB2312" w:cs="宋体"/>
          <w:kern w:val="0"/>
          <w:sz w:val="32"/>
          <w:szCs w:val="32"/>
        </w:rPr>
        <w:t>。</w:t>
      </w:r>
    </w:p>
    <w:p>
      <w:pPr>
        <w:spacing w:line="54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2.审查资料：</w:t>
      </w:r>
      <w:r>
        <w:rPr>
          <w:rFonts w:hint="eastAsia" w:ascii="仿宋_GB2312" w:hAnsi="宋体" w:eastAsia="仿宋_GB2312" w:cs="宋体"/>
          <w:kern w:val="0"/>
          <w:sz w:val="32"/>
          <w:szCs w:val="32"/>
        </w:rPr>
        <w:t>今年</w:t>
      </w:r>
      <w:r>
        <w:rPr>
          <w:rFonts w:hint="eastAsia" w:ascii="仿宋_GB2312" w:hAnsi="宋体" w:eastAsia="仿宋_GB2312" w:cs="宋体"/>
          <w:b/>
          <w:bCs/>
          <w:kern w:val="0"/>
          <w:sz w:val="32"/>
          <w:szCs w:val="32"/>
        </w:rPr>
        <w:t>大专以上学历</w:t>
      </w:r>
      <w:r>
        <w:rPr>
          <w:rFonts w:hint="eastAsia" w:ascii="仿宋_GB2312" w:hAnsi="宋体" w:eastAsia="仿宋_GB2312" w:cs="宋体"/>
          <w:kern w:val="0"/>
          <w:sz w:val="32"/>
          <w:szCs w:val="32"/>
        </w:rPr>
        <w:t>的考生</w:t>
      </w:r>
      <w:r>
        <w:rPr>
          <w:rFonts w:hint="eastAsia" w:ascii="仿宋_GB2312" w:hAnsi="宋体" w:eastAsia="仿宋_GB2312" w:cs="宋体"/>
          <w:kern w:val="0"/>
          <w:sz w:val="32"/>
          <w:szCs w:val="32"/>
          <w:lang w:val="en-US" w:eastAsia="zh-CN"/>
        </w:rPr>
        <w:t>仅</w:t>
      </w:r>
      <w:r>
        <w:rPr>
          <w:rFonts w:hint="eastAsia" w:ascii="仿宋_GB2312" w:hAnsi="宋体" w:eastAsia="仿宋_GB2312" w:cs="宋体"/>
          <w:kern w:val="0"/>
          <w:sz w:val="32"/>
          <w:szCs w:val="32"/>
        </w:rPr>
        <w:t>需带</w:t>
      </w:r>
      <w:r>
        <w:rPr>
          <w:rFonts w:hint="eastAsia" w:ascii="仿宋_GB2312" w:hAnsi="宋体" w:eastAsia="仿宋_GB2312" w:cs="宋体"/>
          <w:b/>
          <w:bCs/>
          <w:kern w:val="0"/>
          <w:sz w:val="32"/>
          <w:szCs w:val="32"/>
        </w:rPr>
        <w:t>报名表</w:t>
      </w:r>
      <w:r>
        <w:rPr>
          <w:rFonts w:hint="eastAsia" w:ascii="仿宋_GB2312" w:hAnsi="宋体" w:eastAsia="仿宋_GB2312" w:cs="宋体"/>
          <w:b/>
          <w:bCs/>
          <w:kern w:val="0"/>
          <w:sz w:val="32"/>
          <w:szCs w:val="32"/>
          <w:lang w:eastAsia="zh-CN"/>
        </w:rPr>
        <w:t>、</w:t>
      </w:r>
      <w:r>
        <w:rPr>
          <w:rFonts w:hint="eastAsia" w:ascii="仿宋_GB2312" w:hAnsi="宋体" w:eastAsia="仿宋_GB2312" w:cs="宋体"/>
          <w:b/>
          <w:bCs/>
          <w:kern w:val="0"/>
          <w:sz w:val="32"/>
          <w:szCs w:val="32"/>
          <w:lang w:val="en-US" w:eastAsia="zh-CN"/>
        </w:rPr>
        <w:t>工作证明和2019年社会工作者职业水平考试报名者资格审查合格情况统计表</w:t>
      </w:r>
      <w:r>
        <w:rPr>
          <w:rFonts w:hint="eastAsia" w:ascii="仿宋_GB2312" w:hAnsi="宋体" w:eastAsia="仿宋_GB2312" w:cs="宋体"/>
          <w:kern w:val="0"/>
          <w:sz w:val="32"/>
          <w:szCs w:val="32"/>
        </w:rPr>
        <w:t>审核即可，</w:t>
      </w:r>
      <w:r>
        <w:rPr>
          <w:rFonts w:hint="eastAsia" w:ascii="仿宋_GB2312" w:hAnsi="宋体" w:eastAsia="仿宋_GB2312" w:cs="宋体"/>
          <w:b/>
          <w:bCs/>
          <w:kern w:val="0"/>
          <w:sz w:val="32"/>
          <w:szCs w:val="32"/>
        </w:rPr>
        <w:t>中专以下学历（包含中专）</w:t>
      </w:r>
      <w:r>
        <w:rPr>
          <w:rFonts w:hint="eastAsia" w:ascii="仿宋_GB2312" w:hAnsi="宋体" w:eastAsia="仿宋_GB2312" w:cs="宋体"/>
          <w:kern w:val="0"/>
          <w:sz w:val="32"/>
          <w:szCs w:val="32"/>
        </w:rPr>
        <w:t>需要带</w:t>
      </w:r>
      <w:r>
        <w:rPr>
          <w:rFonts w:hint="eastAsia" w:ascii="仿宋_GB2312" w:hAnsi="宋体" w:eastAsia="仿宋_GB2312" w:cs="宋体"/>
          <w:b/>
          <w:bCs/>
          <w:kern w:val="0"/>
          <w:sz w:val="32"/>
          <w:szCs w:val="32"/>
        </w:rPr>
        <w:t>相关学历证明材料</w:t>
      </w:r>
      <w:r>
        <w:rPr>
          <w:rFonts w:hint="eastAsia" w:ascii="仿宋_GB2312" w:hAnsi="宋体" w:eastAsia="仿宋_GB2312" w:cs="宋体"/>
          <w:kern w:val="0"/>
          <w:sz w:val="32"/>
          <w:szCs w:val="32"/>
        </w:rPr>
        <w:t>以及</w:t>
      </w:r>
      <w:r>
        <w:rPr>
          <w:rFonts w:hint="eastAsia" w:ascii="仿宋_GB2312" w:hAnsi="宋体" w:eastAsia="仿宋_GB2312" w:cs="宋体"/>
          <w:b/>
          <w:bCs/>
          <w:kern w:val="0"/>
          <w:sz w:val="32"/>
          <w:szCs w:val="32"/>
        </w:rPr>
        <w:t>报名表</w:t>
      </w:r>
      <w:r>
        <w:rPr>
          <w:rFonts w:hint="eastAsia" w:ascii="仿宋_GB2312" w:hAnsi="宋体" w:eastAsia="仿宋_GB2312" w:cs="宋体"/>
          <w:b/>
          <w:bCs/>
          <w:kern w:val="0"/>
          <w:sz w:val="32"/>
          <w:szCs w:val="32"/>
          <w:lang w:eastAsia="zh-CN"/>
        </w:rPr>
        <w:t>、</w:t>
      </w:r>
      <w:r>
        <w:rPr>
          <w:rFonts w:hint="eastAsia" w:ascii="仿宋_GB2312" w:hAnsi="宋体" w:eastAsia="仿宋_GB2312" w:cs="宋体"/>
          <w:b/>
          <w:bCs/>
          <w:kern w:val="0"/>
          <w:sz w:val="32"/>
          <w:szCs w:val="32"/>
          <w:lang w:val="en-US" w:eastAsia="zh-CN"/>
        </w:rPr>
        <w:t>工作证明和2019年社会工作者职业水平考试报名者资格审查合格情况统计表</w:t>
      </w:r>
      <w:r>
        <w:rPr>
          <w:rFonts w:hint="eastAsia" w:ascii="仿宋_GB2312" w:hAnsi="宋体" w:eastAsia="仿宋_GB2312" w:cs="宋体"/>
          <w:kern w:val="0"/>
          <w:sz w:val="32"/>
          <w:szCs w:val="32"/>
        </w:rPr>
        <w:t>审核。</w:t>
      </w:r>
      <w:bookmarkStart w:id="0" w:name="_GoBack"/>
      <w:bookmarkEnd w:id="0"/>
    </w:p>
    <w:p>
      <w:pPr>
        <w:widowControl/>
        <w:spacing w:line="540" w:lineRule="exac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kern w:val="0"/>
          <w:sz w:val="32"/>
          <w:szCs w:val="32"/>
          <w:lang w:val="en-US" w:eastAsia="zh-CN"/>
        </w:rPr>
        <w:t>3</w:t>
      </w:r>
      <w:r>
        <w:rPr>
          <w:rFonts w:ascii="仿宋_GB2312" w:hAnsi="宋体" w:eastAsia="仿宋_GB2312" w:cs="宋体"/>
          <w:kern w:val="0"/>
          <w:sz w:val="32"/>
          <w:szCs w:val="32"/>
        </w:rPr>
        <w:t>．</w:t>
      </w:r>
      <w:r>
        <w:rPr>
          <w:rFonts w:hint="eastAsia" w:ascii="仿宋_GB2312" w:hAnsi="宋体" w:eastAsia="仿宋_GB2312" w:cs="宋体"/>
          <w:color w:val="000000"/>
          <w:kern w:val="0"/>
          <w:sz w:val="32"/>
          <w:szCs w:val="32"/>
        </w:rPr>
        <w:t>对提供虚假证明或以其他不正当手段获取考试资格的人员和不严格按照报名条件或以不正当手段协助他人取得考试资格的人员，按照《专业技术人员资格考试违纪违规行为处理规定》（人力资源和社会保障部令第31号）进行严肃处理。</w:t>
      </w:r>
    </w:p>
    <w:p>
      <w:pPr>
        <w:widowControl/>
        <w:numPr>
          <w:ilvl w:val="0"/>
          <w:numId w:val="2"/>
        </w:numPr>
        <w:spacing w:line="540" w:lineRule="exact"/>
        <w:ind w:left="0" w:leftChars="0" w:firstLine="420" w:firstLineChars="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报名缴费。</w:t>
      </w:r>
    </w:p>
    <w:p>
      <w:pPr>
        <w:widowControl/>
        <w:spacing w:line="540" w:lineRule="exact"/>
        <w:ind w:firstLine="645"/>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1．考生资格审核通过后，须在规定时间内完成网上缴费。未在规定时间内缴费的报考者，视为自动放弃考试。</w:t>
      </w:r>
    </w:p>
    <w:p>
      <w:pPr>
        <w:widowControl/>
        <w:spacing w:line="540" w:lineRule="exact"/>
        <w:ind w:firstLine="645"/>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2．考生全部通过网上缴费，成都市人事考试中心不受理现场缴费。</w:t>
      </w:r>
    </w:p>
    <w:p>
      <w:pPr>
        <w:widowControl/>
        <w:spacing w:line="540" w:lineRule="exact"/>
        <w:ind w:firstLine="645"/>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 考生网上缴费成功后,非政策性因素,一律不予退费。</w:t>
      </w:r>
    </w:p>
    <w:p>
      <w:pPr>
        <w:widowControl/>
        <w:numPr>
          <w:ilvl w:val="0"/>
          <w:numId w:val="2"/>
        </w:numPr>
        <w:spacing w:line="540" w:lineRule="exact"/>
        <w:ind w:left="0" w:leftChars="0" w:firstLine="420" w:firstLineChars="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打印发票。</w:t>
      </w:r>
    </w:p>
    <w:p>
      <w:pPr>
        <w:widowControl/>
        <w:spacing w:line="540" w:lineRule="exact"/>
        <w:ind w:firstLine="645"/>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网上缴费成功的报考人员，可在规定的时间内凭本人身份证原件（代办人还须携带代办人身份证原件）、单位统一打印发票需带单位介绍信及加盖公章的报考人员名单（含报考人员名字及身份证号码）到成都市人事考试中心打印发票，未在规定时间内打印发票的，视为自动放弃发票。</w:t>
      </w:r>
    </w:p>
    <w:p>
      <w:pPr>
        <w:widowControl/>
        <w:spacing w:line="540" w:lineRule="exact"/>
        <w:ind w:firstLine="645"/>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成都市人事考试中心地址：成都市中南大街56号2楼；咨询电话: 86150348。</w:t>
      </w:r>
    </w:p>
    <w:p>
      <w:pPr>
        <w:widowControl/>
        <w:numPr>
          <w:ilvl w:val="0"/>
          <w:numId w:val="2"/>
        </w:numPr>
        <w:spacing w:line="540" w:lineRule="exact"/>
        <w:ind w:left="0" w:leftChars="0" w:firstLine="420" w:firstLineChars="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准考证打印。</w:t>
      </w:r>
    </w:p>
    <w:p>
      <w:pPr>
        <w:widowControl/>
        <w:spacing w:line="540" w:lineRule="exact"/>
        <w:ind w:firstLine="645"/>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考生可于规定时间内登录中国人事考试网(www.cpta.com.cn)打印本人准考证，仔细阅读考场规则，按要求准备考试用品并认真核查准考证上各项内容，发现有误应及时到成都市人事考试中心登记修改，否则不准予参加考试。</w:t>
      </w:r>
    </w:p>
    <w:p>
      <w:pPr>
        <w:widowControl/>
        <w:spacing w:line="540" w:lineRule="exact"/>
        <w:ind w:firstLine="645"/>
        <w:jc w:val="left"/>
        <w:rPr>
          <w:rFonts w:ascii="黑体" w:hAnsi="宋体" w:eastAsia="黑体" w:cs="宋体"/>
          <w:color w:val="000000"/>
          <w:kern w:val="0"/>
          <w:sz w:val="32"/>
          <w:szCs w:val="32"/>
        </w:rPr>
      </w:pPr>
      <w:r>
        <w:rPr>
          <w:rFonts w:hint="eastAsia" w:ascii="黑体" w:hAnsi="宋体" w:eastAsia="黑体" w:cs="宋体"/>
          <w:color w:val="000000"/>
          <w:kern w:val="0"/>
          <w:sz w:val="32"/>
          <w:szCs w:val="32"/>
        </w:rPr>
        <w:t>五、收费标准</w:t>
      </w:r>
    </w:p>
    <w:p>
      <w:pPr>
        <w:widowControl/>
        <w:spacing w:line="540" w:lineRule="exac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根据人力资源和社会保障部办公厅《关于下发执业药师资格考试等18项专业技术人员资格考试考务费收费标准的通知》（人社厅函〔2015〕278号），国家发展和改革委员会、财政部《关于改革全国性职业资格考试收费标准管理方式的通知》（发改价格〔2015〕1217号）和</w:t>
      </w:r>
      <w:r>
        <w:rPr>
          <w:rFonts w:hint="eastAsia" w:ascii="仿宋_GB2312" w:hAnsi="宋体" w:eastAsia="仿宋_GB2312" w:cs="宋体"/>
          <w:bCs/>
          <w:kern w:val="0"/>
          <w:sz w:val="32"/>
          <w:szCs w:val="32"/>
        </w:rPr>
        <w:t>四川省发展和改革委员会、四川省财政厅《关于重新公布全省人力资源社会保障部门行政事业性收费的通知》（川发改价格〔2017〕472号）</w:t>
      </w:r>
      <w:r>
        <w:rPr>
          <w:rFonts w:hint="eastAsia" w:ascii="仿宋_GB2312" w:hAnsi="宋体" w:eastAsia="仿宋_GB2312" w:cs="宋体"/>
          <w:color w:val="000000"/>
          <w:kern w:val="0"/>
          <w:sz w:val="32"/>
          <w:szCs w:val="32"/>
        </w:rPr>
        <w:t>文件规定，客观题科目每人每科61元，主观题科目每人每科65元。</w:t>
      </w:r>
    </w:p>
    <w:p>
      <w:pPr>
        <w:spacing w:line="560" w:lineRule="exact"/>
        <w:ind w:firstLine="627" w:firstLineChars="196"/>
        <w:rPr>
          <w:rFonts w:hint="eastAsia" w:ascii="仿宋_GB2312" w:hAnsi="宋体" w:eastAsia="仿宋_GB2312" w:cs="宋体"/>
          <w:color w:val="000000"/>
          <w:kern w:val="0"/>
          <w:sz w:val="32"/>
          <w:szCs w:val="32"/>
          <w:lang w:eastAsia="zh-CN"/>
        </w:rPr>
      </w:pPr>
      <w:r>
        <w:rPr>
          <w:rFonts w:hint="eastAsia" w:ascii="黑体" w:hAnsi="黑体" w:eastAsia="黑体" w:cs="黑体"/>
          <w:sz w:val="32"/>
          <w:szCs w:val="32"/>
          <w:lang w:val="en-US" w:eastAsia="zh-CN"/>
        </w:rPr>
        <w:t>六、其他注意事项</w:t>
      </w:r>
    </w:p>
    <w:p>
      <w:pPr>
        <w:widowControl/>
        <w:spacing w:line="540" w:lineRule="exact"/>
        <w:ind w:firstLine="645"/>
        <w:jc w:val="left"/>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（一）</w:t>
      </w:r>
      <w:r>
        <w:rPr>
          <w:rFonts w:hint="eastAsia" w:ascii="仿宋_GB2312" w:hAnsi="宋体" w:eastAsia="仿宋_GB2312" w:cs="宋体"/>
          <w:b/>
          <w:bCs/>
          <w:color w:val="000000"/>
          <w:kern w:val="0"/>
          <w:sz w:val="32"/>
          <w:szCs w:val="32"/>
          <w:lang w:val="en-US" w:eastAsia="zh-CN"/>
        </w:rPr>
        <w:t>本次报考双流区资格审查时间为2019年4月3日--4月19日</w:t>
      </w:r>
      <w:r>
        <w:rPr>
          <w:rFonts w:hint="eastAsia" w:ascii="仿宋_GB2312" w:hAnsi="宋体" w:eastAsia="仿宋_GB2312" w:cs="宋体"/>
          <w:color w:val="000000"/>
          <w:kern w:val="0"/>
          <w:sz w:val="32"/>
          <w:szCs w:val="32"/>
          <w:lang w:val="en-US" w:eastAsia="zh-CN"/>
        </w:rPr>
        <w:t>（</w:t>
      </w:r>
      <w:r>
        <w:rPr>
          <w:rFonts w:hint="eastAsia" w:ascii="仿宋_GB2312" w:hAnsi="宋体" w:eastAsia="仿宋_GB2312" w:cs="宋体"/>
          <w:color w:val="000000"/>
          <w:kern w:val="0"/>
          <w:sz w:val="32"/>
          <w:szCs w:val="32"/>
        </w:rPr>
        <w:t>国家法定双休日和节假日暂不办理资格审查工作</w:t>
      </w:r>
      <w:r>
        <w:rPr>
          <w:rFonts w:hint="eastAsia" w:ascii="仿宋_GB2312" w:hAnsi="宋体" w:eastAsia="仿宋_GB2312" w:cs="宋体"/>
          <w:color w:val="000000"/>
          <w:kern w:val="0"/>
          <w:sz w:val="32"/>
          <w:szCs w:val="32"/>
          <w:lang w:val="en-US" w:eastAsia="zh-CN"/>
        </w:rPr>
        <w:t>）；</w:t>
      </w:r>
    </w:p>
    <w:p>
      <w:pPr>
        <w:keepNext w:val="0"/>
        <w:keepLines w:val="0"/>
        <w:widowControl/>
        <w:suppressLineNumbers w:val="0"/>
        <w:ind w:firstLine="640" w:firstLineChars="200"/>
        <w:jc w:val="left"/>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（二）请各报考人员错开时间提交资格审查材料，尽量不要安排在报名最后几天；</w:t>
      </w:r>
    </w:p>
    <w:p>
      <w:pPr>
        <w:keepNext w:val="0"/>
        <w:keepLines w:val="0"/>
        <w:widowControl/>
        <w:suppressLineNumbers w:val="0"/>
        <w:ind w:firstLine="640" w:firstLineChars="200"/>
        <w:jc w:val="left"/>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（三）新旧报考人员请加QQ群：717373494、675097958（进群请修改备注：单位+姓名），可在群里咨询相关考试及培训信息。</w:t>
      </w:r>
    </w:p>
    <w:p>
      <w:pPr>
        <w:spacing w:line="590" w:lineRule="exact"/>
        <w:rPr>
          <w:rFonts w:eastAsia="方正仿宋_GBK"/>
          <w:sz w:val="32"/>
          <w:szCs w:val="32"/>
        </w:rPr>
      </w:pPr>
    </w:p>
    <w:p>
      <w:pPr>
        <w:widowControl/>
        <w:spacing w:line="540" w:lineRule="exact"/>
        <w:ind w:firstLine="645"/>
        <w:jc w:val="left"/>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 xml:space="preserve">联系人：贺志婷      联系电话：19923735145  </w:t>
      </w:r>
    </w:p>
    <w:p>
      <w:pPr>
        <w:widowControl/>
        <w:spacing w:line="540" w:lineRule="exact"/>
        <w:ind w:firstLine="645"/>
        <w:jc w:val="left"/>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 xml:space="preserve">        曾洁瑶      联系电话：028-85811578</w:t>
      </w:r>
    </w:p>
    <w:p>
      <w:pPr>
        <w:widowControl/>
        <w:spacing w:line="540" w:lineRule="exact"/>
        <w:ind w:firstLine="645"/>
        <w:jc w:val="left"/>
        <w:rPr>
          <w:rFonts w:hint="eastAsia" w:ascii="仿宋_GB2312" w:hAnsi="宋体" w:eastAsia="仿宋_GB2312" w:cs="宋体"/>
          <w:color w:val="000000"/>
          <w:kern w:val="0"/>
          <w:sz w:val="32"/>
          <w:szCs w:val="32"/>
          <w:lang w:val="en-US" w:eastAsia="zh-CN"/>
        </w:rPr>
      </w:pPr>
    </w:p>
    <w:p>
      <w:pPr>
        <w:widowControl/>
        <w:spacing w:line="540" w:lineRule="exact"/>
        <w:ind w:firstLine="645"/>
        <w:jc w:val="left"/>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附件：1.社会工作年限证明表</w:t>
      </w:r>
    </w:p>
    <w:p>
      <w:pPr>
        <w:widowControl/>
        <w:spacing w:line="540" w:lineRule="exact"/>
        <w:ind w:left="1896" w:leftChars="608" w:hanging="620" w:hangingChars="194"/>
        <w:jc w:val="left"/>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 xml:space="preserve">  2.2019年社会工作者职业水平考试报名者资格审查合格情况统计表</w:t>
      </w:r>
    </w:p>
    <w:p>
      <w:pPr>
        <w:widowControl/>
        <w:spacing w:line="540" w:lineRule="exact"/>
        <w:ind w:firstLine="645"/>
        <w:jc w:val="left"/>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 xml:space="preserve">      3.致考生的一封信</w:t>
      </w:r>
    </w:p>
    <w:p>
      <w:pPr>
        <w:widowControl/>
        <w:numPr>
          <w:ilvl w:val="0"/>
          <w:numId w:val="0"/>
        </w:numPr>
        <w:spacing w:line="540" w:lineRule="exact"/>
        <w:ind w:left="1605" w:leftChars="0"/>
        <w:jc w:val="left"/>
        <w:rPr>
          <w:rFonts w:hint="eastAsia" w:ascii="仿宋_GB2312" w:hAnsi="宋体" w:eastAsia="仿宋_GB2312" w:cs="宋体"/>
          <w:color w:val="000000"/>
          <w:spacing w:val="-20"/>
          <w:kern w:val="0"/>
          <w:sz w:val="32"/>
          <w:szCs w:val="32"/>
          <w:lang w:val="en-US" w:eastAsia="zh-CN"/>
        </w:rPr>
      </w:pPr>
    </w:p>
    <w:p>
      <w:pPr>
        <w:widowControl/>
        <w:spacing w:line="540" w:lineRule="exact"/>
        <w:ind w:firstLine="645"/>
        <w:jc w:val="left"/>
        <w:rPr>
          <w:rFonts w:hint="eastAsia" w:ascii="仿宋_GB2312" w:hAnsi="宋体" w:eastAsia="仿宋_GB2312" w:cs="宋体"/>
          <w:color w:val="000000"/>
          <w:kern w:val="0"/>
          <w:sz w:val="32"/>
          <w:szCs w:val="32"/>
          <w:lang w:val="en-US" w:eastAsia="zh-CN"/>
        </w:rPr>
      </w:pPr>
    </w:p>
    <w:p>
      <w:pPr>
        <w:widowControl/>
        <w:wordWrap w:val="0"/>
        <w:spacing w:line="540" w:lineRule="exact"/>
        <w:jc w:val="center"/>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 xml:space="preserve">                    成都市双流区民政局  </w:t>
      </w:r>
    </w:p>
    <w:p>
      <w:pPr>
        <w:widowControl/>
        <w:wordWrap w:val="0"/>
        <w:spacing w:line="540" w:lineRule="exact"/>
        <w:jc w:val="center"/>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 xml:space="preserve">                      2019年4月3日   </w:t>
      </w:r>
    </w:p>
    <w:p>
      <w:pPr>
        <w:widowControl/>
        <w:wordWrap/>
        <w:spacing w:line="540" w:lineRule="exact"/>
        <w:jc w:val="right"/>
        <w:rPr>
          <w:rFonts w:hint="eastAsia" w:ascii="仿宋_GB2312" w:hAnsi="宋体" w:eastAsia="仿宋_GB2312" w:cs="宋体"/>
          <w:color w:val="000000"/>
          <w:kern w:val="0"/>
          <w:sz w:val="32"/>
          <w:szCs w:val="32"/>
          <w:lang w:val="en-US" w:eastAsia="zh-CN"/>
        </w:rPr>
      </w:pPr>
    </w:p>
    <w:sectPr>
      <w:pgSz w:w="11906" w:h="16838"/>
      <w:pgMar w:top="1440" w:right="1276" w:bottom="1701" w:left="141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AF289D"/>
    <w:multiLevelType w:val="singleLevel"/>
    <w:tmpl w:val="94AF289D"/>
    <w:lvl w:ilvl="0" w:tentative="0">
      <w:start w:val="1"/>
      <w:numFmt w:val="chineseCounting"/>
      <w:suff w:val="nothing"/>
      <w:lvlText w:val="（%1）"/>
      <w:lvlJc w:val="left"/>
      <w:pPr>
        <w:ind w:left="0" w:firstLine="420"/>
      </w:pPr>
      <w:rPr>
        <w:rFonts w:hint="eastAsia"/>
      </w:rPr>
    </w:lvl>
  </w:abstractNum>
  <w:abstractNum w:abstractNumId="1">
    <w:nsid w:val="CD7DA559"/>
    <w:multiLevelType w:val="singleLevel"/>
    <w:tmpl w:val="CD7DA559"/>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30E"/>
    <w:rsid w:val="00036D46"/>
    <w:rsid w:val="0005370C"/>
    <w:rsid w:val="0007033B"/>
    <w:rsid w:val="000B0560"/>
    <w:rsid w:val="000D09DD"/>
    <w:rsid w:val="0012792F"/>
    <w:rsid w:val="001B5CBA"/>
    <w:rsid w:val="001B79C1"/>
    <w:rsid w:val="002266D1"/>
    <w:rsid w:val="00234061"/>
    <w:rsid w:val="002913F0"/>
    <w:rsid w:val="002F2D67"/>
    <w:rsid w:val="00317CDD"/>
    <w:rsid w:val="003428D3"/>
    <w:rsid w:val="00357657"/>
    <w:rsid w:val="003A1540"/>
    <w:rsid w:val="003A3563"/>
    <w:rsid w:val="003D06E6"/>
    <w:rsid w:val="004254EF"/>
    <w:rsid w:val="00433BDC"/>
    <w:rsid w:val="00443910"/>
    <w:rsid w:val="00487230"/>
    <w:rsid w:val="004F3CD4"/>
    <w:rsid w:val="00503695"/>
    <w:rsid w:val="00504595"/>
    <w:rsid w:val="00507037"/>
    <w:rsid w:val="0058230E"/>
    <w:rsid w:val="00593D96"/>
    <w:rsid w:val="006926D2"/>
    <w:rsid w:val="006F29BA"/>
    <w:rsid w:val="00756627"/>
    <w:rsid w:val="00784CE1"/>
    <w:rsid w:val="0081060A"/>
    <w:rsid w:val="008330B2"/>
    <w:rsid w:val="008614DF"/>
    <w:rsid w:val="00900968"/>
    <w:rsid w:val="00960692"/>
    <w:rsid w:val="00966543"/>
    <w:rsid w:val="00992D17"/>
    <w:rsid w:val="009B4335"/>
    <w:rsid w:val="009D45B1"/>
    <w:rsid w:val="00AC5E0E"/>
    <w:rsid w:val="00AD1A83"/>
    <w:rsid w:val="00B40CE7"/>
    <w:rsid w:val="00B758F0"/>
    <w:rsid w:val="00B90DC0"/>
    <w:rsid w:val="00B9404A"/>
    <w:rsid w:val="00BA4873"/>
    <w:rsid w:val="00BA7C94"/>
    <w:rsid w:val="00BC7A43"/>
    <w:rsid w:val="00C835F4"/>
    <w:rsid w:val="00C86863"/>
    <w:rsid w:val="00CA0EE3"/>
    <w:rsid w:val="00D11E0B"/>
    <w:rsid w:val="00D50E02"/>
    <w:rsid w:val="00D579CA"/>
    <w:rsid w:val="00D57FF1"/>
    <w:rsid w:val="00D716AF"/>
    <w:rsid w:val="00DA0662"/>
    <w:rsid w:val="00DF6B27"/>
    <w:rsid w:val="00E55FAC"/>
    <w:rsid w:val="00E568EC"/>
    <w:rsid w:val="00F81DE0"/>
    <w:rsid w:val="00FC37B1"/>
    <w:rsid w:val="00FF1676"/>
    <w:rsid w:val="00FF26E1"/>
    <w:rsid w:val="01C77BFF"/>
    <w:rsid w:val="02DC2D3A"/>
    <w:rsid w:val="043A7312"/>
    <w:rsid w:val="046C1ED2"/>
    <w:rsid w:val="04D07302"/>
    <w:rsid w:val="06DF2FF5"/>
    <w:rsid w:val="084A540B"/>
    <w:rsid w:val="08835A3E"/>
    <w:rsid w:val="0C0D0534"/>
    <w:rsid w:val="0E6A2E3C"/>
    <w:rsid w:val="0FC8520E"/>
    <w:rsid w:val="140E387C"/>
    <w:rsid w:val="14543315"/>
    <w:rsid w:val="14E4728C"/>
    <w:rsid w:val="187928C8"/>
    <w:rsid w:val="1D884019"/>
    <w:rsid w:val="1E4B0C1C"/>
    <w:rsid w:val="1FD462A2"/>
    <w:rsid w:val="23510861"/>
    <w:rsid w:val="254E36C8"/>
    <w:rsid w:val="278C4A0A"/>
    <w:rsid w:val="294741B0"/>
    <w:rsid w:val="2D3B000E"/>
    <w:rsid w:val="2D433313"/>
    <w:rsid w:val="2D5F53DD"/>
    <w:rsid w:val="2D8E5F64"/>
    <w:rsid w:val="2D9926FB"/>
    <w:rsid w:val="30C25FE1"/>
    <w:rsid w:val="333D433B"/>
    <w:rsid w:val="33D33348"/>
    <w:rsid w:val="351A33EE"/>
    <w:rsid w:val="39B24CA2"/>
    <w:rsid w:val="3F151F43"/>
    <w:rsid w:val="40DF2E46"/>
    <w:rsid w:val="41101686"/>
    <w:rsid w:val="415F7ED8"/>
    <w:rsid w:val="42CA6183"/>
    <w:rsid w:val="438267A8"/>
    <w:rsid w:val="44362348"/>
    <w:rsid w:val="45520091"/>
    <w:rsid w:val="49105880"/>
    <w:rsid w:val="496F5CD7"/>
    <w:rsid w:val="49AA5C92"/>
    <w:rsid w:val="49D61269"/>
    <w:rsid w:val="4AD82BA2"/>
    <w:rsid w:val="50032B18"/>
    <w:rsid w:val="500352A4"/>
    <w:rsid w:val="51EA7C5D"/>
    <w:rsid w:val="52401DE4"/>
    <w:rsid w:val="535C5407"/>
    <w:rsid w:val="543D47D9"/>
    <w:rsid w:val="57C20E71"/>
    <w:rsid w:val="5D582B80"/>
    <w:rsid w:val="5EC01356"/>
    <w:rsid w:val="5EF91531"/>
    <w:rsid w:val="5FB33C45"/>
    <w:rsid w:val="616A54F6"/>
    <w:rsid w:val="65655550"/>
    <w:rsid w:val="6647602D"/>
    <w:rsid w:val="6FC46679"/>
    <w:rsid w:val="7058708E"/>
    <w:rsid w:val="77614290"/>
    <w:rsid w:val="7A3B0325"/>
    <w:rsid w:val="7AFD652A"/>
    <w:rsid w:val="7CD85DFD"/>
    <w:rsid w:val="7D2F36EC"/>
    <w:rsid w:val="7E127183"/>
    <w:rsid w:val="7ED40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2"/>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100" w:beforeAutospacing="1" w:after="100" w:afterAutospacing="1"/>
      <w:jc w:val="left"/>
    </w:pPr>
    <w:rPr>
      <w:rFonts w:ascii="宋体" w:hAnsi="宋体" w:cs="宋体"/>
      <w:kern w:val="0"/>
      <w:sz w:val="24"/>
      <w:szCs w:val="24"/>
    </w:rPr>
  </w:style>
  <w:style w:type="character" w:styleId="7">
    <w:name w:val="Hyperlink"/>
    <w:basedOn w:val="6"/>
    <w:unhideWhenUsed/>
    <w:qFormat/>
    <w:uiPriority w:val="99"/>
    <w:rPr>
      <w:color w:val="0000FF"/>
      <w:u w:val="single"/>
    </w:r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 w:type="character" w:customStyle="1" w:styleId="11">
    <w:name w:val="generalinfo-address-text2"/>
    <w:basedOn w:val="6"/>
    <w:qFormat/>
    <w:uiPriority w:val="0"/>
  </w:style>
  <w:style w:type="character" w:customStyle="1" w:styleId="12">
    <w:name w:val="日期 Char"/>
    <w:basedOn w:val="6"/>
    <w:link w:val="2"/>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Users</Company>
  <Pages>1</Pages>
  <Words>46</Words>
  <Characters>268</Characters>
  <Lines>2</Lines>
  <Paragraphs>1</Paragraphs>
  <TotalTime>0</TotalTime>
  <ScaleCrop>false</ScaleCrop>
  <LinksUpToDate>false</LinksUpToDate>
  <CharactersWithSpaces>313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2017-12-05T05:18:00Z</dcterms:created>
  <dc:creator>Windows 用户</dc:creator>
  <cp:lastModifiedBy>Administrator</cp:lastModifiedBy>
  <cp:lastPrinted>2018-03-16T02:51:00Z</cp:lastPrinted>
  <dcterms:modified xsi:type="dcterms:W3CDTF">2019-04-04T01:53:20Z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