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680" w:lineRule="exact"/>
        <w:textAlignment w:val="center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会议日程安排</w:t>
      </w:r>
      <w:bookmarkEnd w:id="0"/>
    </w:p>
    <w:tbl>
      <w:tblPr>
        <w:tblStyle w:val="7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508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  <w:t>时  间</w:t>
            </w:r>
          </w:p>
        </w:tc>
        <w:tc>
          <w:tcPr>
            <w:tcW w:w="5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  <w:t>报告人/演讲人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09:00-09:05</w:t>
            </w:r>
          </w:p>
        </w:tc>
        <w:tc>
          <w:tcPr>
            <w:tcW w:w="5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器乐表演 《数鸭子+早安隆回》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区特教校学生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09:05-09:10</w:t>
            </w:r>
          </w:p>
        </w:tc>
        <w:tc>
          <w:tcPr>
            <w:tcW w:w="5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手语舞《new boy》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区特教校师生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09:10-09:25</w:t>
            </w:r>
          </w:p>
        </w:tc>
        <w:tc>
          <w:tcPr>
            <w:tcW w:w="5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2023年双流区融合教育工作报告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区特教资源中心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王双亭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09:25-09:35</w:t>
            </w:r>
          </w:p>
        </w:tc>
        <w:tc>
          <w:tcPr>
            <w:tcW w:w="5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多元支持，昂扬每一个生命的幸福姿态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区实验小学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 闫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09:35-09:45</w:t>
            </w:r>
          </w:p>
        </w:tc>
        <w:tc>
          <w:tcPr>
            <w:tcW w:w="5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以爱滋养 融合成长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黄龙溪学校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刘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09:45-09:55</w:t>
            </w:r>
          </w:p>
        </w:tc>
        <w:tc>
          <w:tcPr>
            <w:tcW w:w="5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深化支持体系建设 助力融合学生发展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东升一中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盘光毅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09:55-10:05</w:t>
            </w:r>
          </w:p>
        </w:tc>
        <w:tc>
          <w:tcPr>
            <w:tcW w:w="5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互融共育 呵护成长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彭镇幼儿园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韩  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10:05-10:25</w:t>
            </w:r>
          </w:p>
        </w:tc>
        <w:tc>
          <w:tcPr>
            <w:tcW w:w="5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专家就双流区2023融合教育发展做指导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四川师范大学特教系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吴春艳博士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left="0" w:leftChars="0" w:right="0" w:rightChars="0" w:firstLine="645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5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left="0" w:leftChars="0" w:right="0" w:rightChars="0" w:firstLine="645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四川师范大学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彭燕博士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10:25-10:40</w:t>
            </w:r>
          </w:p>
        </w:tc>
        <w:tc>
          <w:tcPr>
            <w:tcW w:w="5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成都市特殊教育2024年工作要点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成都市特殊教育资源中心主任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杨剑梅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10:40-10:55</w:t>
            </w:r>
          </w:p>
        </w:tc>
        <w:tc>
          <w:tcPr>
            <w:tcW w:w="5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推进融合教育高质量发展的几点思考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四川省特殊教育资源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中心主任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10:55-11:45</w:t>
            </w:r>
          </w:p>
        </w:tc>
        <w:tc>
          <w:tcPr>
            <w:tcW w:w="5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“十四五”期间融合教育高质量发展的校本策略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西南大学教育学部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特教学院院长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11:45-11:55</w:t>
            </w:r>
          </w:p>
        </w:tc>
        <w:tc>
          <w:tcPr>
            <w:tcW w:w="5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表彰双流区2023年度融合教育示范学校（幼儿园）、优秀单位、优秀教师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参会专家及领导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11:55-12:00</w:t>
            </w:r>
          </w:p>
        </w:tc>
        <w:tc>
          <w:tcPr>
            <w:tcW w:w="5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总结发言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区教育局副局长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刘洪侠</w:t>
            </w:r>
          </w:p>
        </w:tc>
      </w:tr>
    </w:tbl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F4A4684-1732-44D7-A87F-43A9E56BEC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49305BE-A95E-4675-8716-C5E02C17AA4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1D581FE-31AC-46B8-9F16-187684620D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ZTNlMGI4ZjAzOTkyYzEyMmU4ZWMwNDAyNDkyNTMifQ=="/>
  </w:docVars>
  <w:rsids>
    <w:rsidRoot w:val="00000000"/>
    <w:rsid w:val="046B0D97"/>
    <w:rsid w:val="05C25FF0"/>
    <w:rsid w:val="0A683778"/>
    <w:rsid w:val="0C1B2C49"/>
    <w:rsid w:val="12357CE9"/>
    <w:rsid w:val="133C1B51"/>
    <w:rsid w:val="13BB706F"/>
    <w:rsid w:val="1BB91B74"/>
    <w:rsid w:val="22597F84"/>
    <w:rsid w:val="331F7451"/>
    <w:rsid w:val="33F6045E"/>
    <w:rsid w:val="393B0C7E"/>
    <w:rsid w:val="39594618"/>
    <w:rsid w:val="399A2C37"/>
    <w:rsid w:val="47ED0EE5"/>
    <w:rsid w:val="4E3263BF"/>
    <w:rsid w:val="569A5A4B"/>
    <w:rsid w:val="57B41ECF"/>
    <w:rsid w:val="5C7D2738"/>
    <w:rsid w:val="5EC210C6"/>
    <w:rsid w:val="613751C4"/>
    <w:rsid w:val="6953059B"/>
    <w:rsid w:val="6B184F93"/>
    <w:rsid w:val="73E05DC0"/>
    <w:rsid w:val="78EB67A0"/>
    <w:rsid w:val="7ED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猫</cp:lastModifiedBy>
  <dcterms:modified xsi:type="dcterms:W3CDTF">2024-01-09T06:54:42Z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B8B6215E64754990B97990552B3AC09D_13</vt:lpwstr>
  </property>
</Properties>
</file>