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8"/>
          <w:szCs w:val="28"/>
          <w:lang w:val="en-US" w:eastAsia="zh-CN" w:bidi="ar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0"/>
          <w:szCs w:val="30"/>
          <w:lang w:val="en-US" w:eastAsia="zh-CN" w:bidi="ar"/>
        </w:rPr>
        <w:t>双流区2024年创意智造项目赛前培训安排表</w:t>
      </w:r>
    </w:p>
    <w:tbl>
      <w:tblPr>
        <w:tblStyle w:val="4"/>
        <w:tblW w:w="55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99"/>
        <w:gridCol w:w="3986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61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  <w:t>时间安排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  <w:t>培训主题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  <w:t>主讲人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1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4月20日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8:30-9:00</w:t>
            </w:r>
          </w:p>
        </w:tc>
        <w:tc>
          <w:tcPr>
            <w:tcW w:w="2795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签到</w:t>
            </w:r>
          </w:p>
        </w:tc>
        <w:tc>
          <w:tcPr>
            <w:tcW w:w="687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芯蕊讲堂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9:00-9:20</w:t>
            </w:r>
          </w:p>
        </w:tc>
        <w:tc>
          <w:tcPr>
            <w:tcW w:w="2795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科创实践项目赛训活动开幕式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9:20-9:40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1.成都市创客竞赛注意事项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2.成都市创客竞赛评分标准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罗蓓</w:t>
            </w:r>
          </w:p>
        </w:tc>
        <w:tc>
          <w:tcPr>
            <w:tcW w:w="687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若谷讲堂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（初中部）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9:40-10:20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1.创客作品设计与制作流程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2.创客作品案例解析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余晖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10:20-12:00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智能家居案列讲解一：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1.煤气泄漏报警装置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2.过道感应灯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3.空气质量监测小助手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4.智能窗帘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王丽丽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12:00-13:00</w:t>
            </w:r>
          </w:p>
        </w:tc>
        <w:tc>
          <w:tcPr>
            <w:tcW w:w="2795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知味堂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13:00-15:30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智能家居案列讲解二：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5.语音灯控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6.自动开窗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7.人脸识别门禁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8.远程监控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王丽丽</w:t>
            </w:r>
          </w:p>
        </w:tc>
        <w:tc>
          <w:tcPr>
            <w:tcW w:w="687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若谷讲堂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（初中部）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15:30-16:30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智能家居结构激光切割图纸设计（中学组）</w:t>
            </w:r>
          </w:p>
        </w:tc>
        <w:tc>
          <w:tcPr>
            <w:tcW w:w="687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张雪莹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智能家居结构手工制作（小学组）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16:30-17:30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创客竞赛演练：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公布主题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创意构思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方案设计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4.方案点评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张雪莹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4月21日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9:00-12:00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创客竞赛演练：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作品制作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张雪莹</w:t>
            </w:r>
          </w:p>
        </w:tc>
        <w:tc>
          <w:tcPr>
            <w:tcW w:w="687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12:00-13:00</w:t>
            </w:r>
          </w:p>
        </w:tc>
        <w:tc>
          <w:tcPr>
            <w:tcW w:w="2795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知味堂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13:00-17:30</w:t>
            </w:r>
          </w:p>
        </w:tc>
        <w:tc>
          <w:tcPr>
            <w:tcW w:w="210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模拟答辩：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1.团队展示与答辩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2.评委点评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张雪莹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若谷讲堂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（初中部）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 w:bidi="ar"/>
              </w:rPr>
              <w:t>二厅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267FA"/>
    <w:multiLevelType w:val="singleLevel"/>
    <w:tmpl w:val="41A267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gwNWJkMTRhZmI5ZDAyZjQxMzNlMGFhYTk3MWIifQ=="/>
  </w:docVars>
  <w:rsids>
    <w:rsidRoot w:val="58987A2A"/>
    <w:rsid w:val="01F364BB"/>
    <w:rsid w:val="04AC63C2"/>
    <w:rsid w:val="23337719"/>
    <w:rsid w:val="27764078"/>
    <w:rsid w:val="3C0B363B"/>
    <w:rsid w:val="463B3265"/>
    <w:rsid w:val="58987A2A"/>
    <w:rsid w:val="58E32BAA"/>
    <w:rsid w:val="6C7A3290"/>
    <w:rsid w:val="7FA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2024-04-12T06:49:00Z</dcterms:created>
  <dc:creator>袁欢</dc:creator>
  <cp:lastModifiedBy>袁欢</cp:lastModifiedBy>
  <dcterms:modified xsi:type="dcterms:W3CDTF">2024-04-16T02:04:28Z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17F9FEB31EF44FC19BC432B4A9D02C18_11</vt:lpwstr>
  </property>
</Properties>
</file>