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550F8">
      <w:pPr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</w:p>
    <w:p w14:paraId="0C6E6F01">
      <w:pPr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</w:p>
    <w:p w14:paraId="67FDFF59">
      <w:pPr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</w:p>
    <w:p w14:paraId="49CE885B">
      <w:pPr>
        <w:jc w:val="center"/>
        <w:rPr>
          <w:rFonts w:hint="eastAsia" w:ascii="方正黑体_GBK" w:hAnsi="方正黑体_GBK" w:eastAsia="方正黑体_GBK" w:cs="方正黑体_GBK"/>
          <w:sz w:val="72"/>
          <w:szCs w:val="72"/>
          <w:lang w:val="en-US" w:eastAsia="zh-CN"/>
        </w:rPr>
      </w:pPr>
    </w:p>
    <w:p w14:paraId="3034EE2D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8890</wp:posOffset>
            </wp:positionH>
            <wp:positionV relativeFrom="page">
              <wp:posOffset>19050</wp:posOffset>
            </wp:positionV>
            <wp:extent cx="7515225" cy="10646410"/>
            <wp:effectExtent l="0" t="0" r="9525" b="254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4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76CFD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190FB18D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-1338580</wp:posOffset>
                </wp:positionH>
                <wp:positionV relativeFrom="paragraph">
                  <wp:posOffset>1905</wp:posOffset>
                </wp:positionV>
                <wp:extent cx="7066915" cy="1981200"/>
                <wp:effectExtent l="0" t="0" r="63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0345" y="2544445"/>
                          <a:ext cx="706691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29F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  <w:t>成都市双流区东升葛陌幼儿园</w:t>
                            </w:r>
                          </w:p>
                          <w:p w14:paraId="390DBC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ind w:left="0" w:leftChars="0" w:firstLine="0" w:firstLineChars="0"/>
                              <w:jc w:val="both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FBF61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  <w:t>章程</w:t>
                            </w:r>
                          </w:p>
                          <w:p w14:paraId="13E2479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48E4CE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B2F8B7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7947E9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409C3B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1C97946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ADE68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35F32A4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2AE221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6474B50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65A45F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725410A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07A9781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47AEAE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default" w:ascii="方正黑体_GBK" w:hAnsi="方正黑体_GBK" w:eastAsia="方正黑体_GBK" w:cs="方正黑体_GBK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</w:p>
                          <w:p w14:paraId="47FC1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5.4pt;margin-top:0.15pt;height:156pt;width:556.45pt;z-index:251660288;mso-width-relative:page;mso-height-relative:page;" fillcolor="#FFFFFF [3201]" filled="t" stroked="f" coordsize="21600,21600" o:gfxdata="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DNh7nUAAAA&#10;CQEAAA8AAAAAAAAAAQAgAAAAIgAAAGRycy9kb3ducmV2LnhtbFBLAQIUABQAAAAIAIdO4kD/3yQQ&#10;WgIAAJw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7429F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  <w:t>成都市双流区东升葛陌幼儿园</w:t>
                      </w:r>
                    </w:p>
                    <w:p w14:paraId="390DBC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ind w:left="0" w:leftChars="0" w:firstLine="0" w:firstLineChars="0"/>
                        <w:jc w:val="both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FBF61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  <w:t>章程</w:t>
                      </w:r>
                    </w:p>
                    <w:p w14:paraId="13E2479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48E4CE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B2F8B7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7947E9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409C3B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1C97946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ADE68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35F32A4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2AE221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6474B50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65A45F3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725410A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07A9781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47AEAE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default" w:ascii="方正黑体_GBK" w:hAnsi="方正黑体_GBK" w:eastAsia="方正黑体_GBK" w:cs="方正黑体_GBK"/>
                          <w:sz w:val="72"/>
                          <w:szCs w:val="72"/>
                          <w:lang w:val="en-US" w:eastAsia="zh-CN"/>
                        </w:rPr>
                      </w:pPr>
                    </w:p>
                    <w:p w14:paraId="47FC153E"/>
                  </w:txbxContent>
                </v:textbox>
              </v:shape>
            </w:pict>
          </mc:Fallback>
        </mc:AlternateContent>
      </w:r>
    </w:p>
    <w:p w14:paraId="6494CFF3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6C7409F5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3A78FDAB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E1671E7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F431B78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29E7041B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3CD5E045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70C93326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58C30FA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3EA110F8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20BA397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153088DD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55D98CA2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7357BE30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7C9521D6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74D03649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4A9FB86E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5DCFC840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6243151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6988CCBD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101AA7A4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5549D4CE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45A13F61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02CC2F15"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8633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sdtEndPr>
      <w:sdtContent>
        <w:p w14:paraId="79582F2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 w14:paraId="2259CA2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 w14:paraId="5FE5C1EE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 w14:paraId="75AD18F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  <w:bookmarkStart w:id="12" w:name="_GoBack"/>
          <w:bookmarkEnd w:id="12"/>
        </w:p>
        <w:p w14:paraId="299C5C2F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 w:cstheme="minorBidi"/>
              <w:kern w:val="2"/>
              <w:sz w:val="21"/>
              <w:szCs w:val="22"/>
              <w:lang w:val="en-US" w:eastAsia="zh-CN" w:bidi="ar-SA"/>
            </w:rPr>
          </w:pPr>
        </w:p>
        <w:p w14:paraId="37B73103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1BC059F3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lang w:val="en-US" w:eastAsia="zh-CN" w:bidi="ar-SA"/>
            </w:rPr>
            <w:instrText xml:space="preserve">TOC \o "1-1" \h \u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_Toc977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/>
              <w:szCs w:val="28"/>
              <w:lang w:val="en-US" w:eastAsia="zh-CN"/>
            </w:rPr>
            <w:t>第一章 总则</w:t>
          </w:r>
          <w:r>
            <w:tab/>
          </w:r>
          <w:r>
            <w:fldChar w:fldCharType="begin"/>
          </w:r>
          <w:r>
            <w:instrText xml:space="preserve"> PAGEREF _Toc977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045FCF08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_Toc20762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第二章 宗旨和业务范围</w:t>
          </w:r>
          <w:r>
            <w:tab/>
          </w:r>
          <w:r>
            <w:fldChar w:fldCharType="begin"/>
          </w:r>
          <w:r>
            <w:instrText xml:space="preserve"> PAGEREF _Toc20762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446243DD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_Toc15160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第三章 </w:t>
          </w:r>
          <w:r>
            <w:rPr>
              <w:rFonts w:hint="eastAsia"/>
            </w:rPr>
            <w:t>组织机构与管理体制</w:t>
          </w:r>
          <w:r>
            <w:tab/>
          </w:r>
          <w:r>
            <w:fldChar w:fldCharType="begin"/>
          </w:r>
          <w:r>
            <w:instrText xml:space="preserve"> PAGEREF _Toc15160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79AE31F4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_Toc23711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第四章  教职工管理</w:t>
          </w:r>
          <w:r>
            <w:tab/>
          </w:r>
          <w:r>
            <w:fldChar w:fldCharType="begin"/>
          </w:r>
          <w:r>
            <w:instrText xml:space="preserve"> PAGEREF _Toc23711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3A2F4897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_Toc6162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第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章 幼儿管理</w:t>
          </w:r>
          <w:r>
            <w:tab/>
          </w:r>
          <w:r>
            <w:fldChar w:fldCharType="begin"/>
          </w:r>
          <w:r>
            <w:instrText xml:space="preserve"> PAGEREF _Toc6162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34947397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_Toc2549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>第六章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 xml:space="preserve"> 教育教学管理</w:t>
          </w:r>
          <w:r>
            <w:tab/>
          </w:r>
          <w:r>
            <w:fldChar w:fldCharType="begin"/>
          </w:r>
          <w:r>
            <w:instrText xml:space="preserve"> PAGEREF _Toc2549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651C2E89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_Toc32268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>第七章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 xml:space="preserve"> 安全卫生保健管理</w:t>
          </w:r>
          <w:r>
            <w:tab/>
          </w:r>
          <w:r>
            <w:fldChar w:fldCharType="begin"/>
          </w:r>
          <w:r>
            <w:instrText xml:space="preserve"> PAGEREF _Toc32268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18F8BC16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_Toc24888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第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"/>
            </w:rPr>
            <w:t>八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章  资产的管理和使用</w:t>
          </w:r>
          <w:r>
            <w:tab/>
          </w:r>
          <w:r>
            <w:fldChar w:fldCharType="begin"/>
          </w:r>
          <w:r>
            <w:instrText xml:space="preserve"> PAGEREF _Toc24888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6E3B4263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_Toc25423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第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"/>
            </w:rPr>
            <w:t>九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章  信息披露</w:t>
          </w:r>
          <w:r>
            <w:tab/>
          </w:r>
          <w:r>
            <w:fldChar w:fldCharType="begin"/>
          </w:r>
          <w:r>
            <w:instrText xml:space="preserve"> PAGEREF _Toc25423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12826FFB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_Toc23656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/>
              <w:lang w:val="en-US" w:eastAsia="zh-CN"/>
            </w:rPr>
            <w:t>第十章  终止和剩余资产处理</w:t>
          </w:r>
          <w:r>
            <w:tab/>
          </w:r>
          <w:r>
            <w:fldChar w:fldCharType="begin"/>
          </w:r>
          <w:r>
            <w:instrText xml:space="preserve"> PAGEREF _Toc23656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24FFF0AF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_Toc11376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第十一章 章程修改</w:t>
          </w:r>
          <w:r>
            <w:tab/>
          </w:r>
          <w:r>
            <w:fldChar w:fldCharType="begin"/>
          </w:r>
          <w:r>
            <w:instrText xml:space="preserve"> PAGEREF _Toc11376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70FD2E59">
          <w:pPr>
            <w:pStyle w:val="2"/>
            <w:tabs>
              <w:tab w:val="right" w:leader="dot" w:pos="8306"/>
            </w:tabs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instrText xml:space="preserve"> HYPERLINK \l _Toc7700 </w:instrText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第十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"/>
            </w:rPr>
            <w:t>二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"/>
            </w:rPr>
            <w:t>章  附则</w:t>
          </w:r>
          <w:r>
            <w:tab/>
          </w:r>
          <w:r>
            <w:fldChar w:fldCharType="begin"/>
          </w:r>
          <w:r>
            <w:instrText xml:space="preserve"> PAGEREF _Toc7700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  <w:p w14:paraId="19DB9AF0">
          <w:p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Theme="minorEastAsia" w:hAnsiTheme="minorEastAsia" w:eastAsiaTheme="minorEastAsia" w:cstheme="minorEastAsia"/>
              <w:kern w:val="2"/>
              <w:szCs w:val="28"/>
              <w:lang w:val="en-US" w:eastAsia="zh-CN" w:bidi="ar-SA"/>
            </w:rPr>
            <w:fldChar w:fldCharType="end"/>
          </w:r>
        </w:p>
      </w:sdtContent>
    </w:sdt>
    <w:p w14:paraId="75AD8790">
      <w:pP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28"/>
          <w:szCs w:val="28"/>
        </w:rPr>
      </w:pPr>
    </w:p>
    <w:p w14:paraId="6B857E4C">
      <w:pPr>
        <w:pStyle w:val="6"/>
        <w:pageBreakBefore w:val="0"/>
        <w:overflowPunct/>
        <w:topLinePunct w:val="0"/>
        <w:bidi w:val="0"/>
        <w:ind w:left="0" w:leftChars="0"/>
        <w:outlineLvl w:val="0"/>
        <w:rPr>
          <w:rFonts w:hint="eastAsia"/>
          <w:sz w:val="28"/>
          <w:szCs w:val="28"/>
          <w:lang w:val="en-US" w:eastAsia="zh-CN"/>
        </w:rPr>
      </w:pPr>
      <w:bookmarkStart w:id="0" w:name="_Toc977"/>
      <w:r>
        <w:rPr>
          <w:rFonts w:hint="eastAsia"/>
          <w:sz w:val="28"/>
          <w:szCs w:val="28"/>
          <w:lang w:val="en-US" w:eastAsia="zh-CN"/>
        </w:rPr>
        <w:t>第一章 总则</w:t>
      </w:r>
      <w:bookmarkEnd w:id="0"/>
    </w:p>
    <w:p w14:paraId="49798C00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第一条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为了加强幼儿园管理，实行依法办园、依法治教，规范幼儿园管理，积极推进素质教育，提高保教质量，促进幼儿园持续、稳定、健康地发展，依据国家《关于幼儿教育改革与发展的指导意见》《中华人民共和国教育法》《中华人民共和国教师法》《幼儿园工作规程》《中华人民共和国未成年人保护法》《幼儿园管理条例》等有关法律、法规，以及《幼儿园教育指导纲要（试行）》《3-6岁儿童学习与发展指南》和《中共中央国务院关于学前教育深化改革规范发展的若干意见》等文件精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神，特制订此章程。</w:t>
      </w:r>
    </w:p>
    <w:p w14:paraId="6BF7AF9E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第二条  本单位名称是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成都市双流区东升葛陌幼儿园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324761F"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C0000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第三条  本单位住所是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双流区葛陌路545号  。</w:t>
      </w:r>
    </w:p>
    <w:p w14:paraId="2F5606C8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第四条  本单位经费来源是【财政补助】。</w:t>
      </w:r>
    </w:p>
    <w:p w14:paraId="3A1AAA09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第五条  本单位开办资金为人民币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 5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万元。</w:t>
      </w:r>
    </w:p>
    <w:p w14:paraId="15206E85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第六条  本单位的举办单位是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>成都市双流区教育局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 w14:paraId="1A8EC5CC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第七条  本单位的登记管理机关是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>成都市双流区事业单位登记管理局。</w:t>
      </w:r>
    </w:p>
    <w:p w14:paraId="071D4757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第八条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办园理念：慧浸童年 历润人生</w:t>
      </w:r>
    </w:p>
    <w:p w14:paraId="11CC245D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第九条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办园宗旨：聚智慧、助成长、育未来</w:t>
      </w:r>
    </w:p>
    <w:p w14:paraId="072F1884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第十条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办园愿景：一所儿童喜欢的智慧乐园</w:t>
      </w:r>
    </w:p>
    <w:p w14:paraId="6C270674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第十一条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园风园训：经大千事，阅万物生，启多元智</w:t>
      </w:r>
    </w:p>
    <w:p w14:paraId="01E36147">
      <w:pPr>
        <w:keepNext w:val="0"/>
        <w:keepLines w:val="0"/>
        <w:pageBreakBefore w:val="0"/>
        <w:widowControl w:val="0"/>
        <w:tabs>
          <w:tab w:val="left" w:pos="1260"/>
          <w:tab w:val="left" w:pos="19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第十二条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培养目标：培养慧学慧玩慧生活，乐探乐思乐表达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>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儿童。</w:t>
      </w:r>
    </w:p>
    <w:p w14:paraId="74BC46D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/>
          <w:lang w:val="en-US" w:eastAsia="zh-CN"/>
        </w:rPr>
      </w:pPr>
      <w:bookmarkStart w:id="1" w:name="_Toc20762"/>
      <w:r>
        <w:rPr>
          <w:rFonts w:hint="eastAsia"/>
          <w:lang w:val="en-US" w:eastAsia="zh-CN"/>
        </w:rPr>
        <w:t>第二章 宗旨和业务范围</w:t>
      </w:r>
      <w:bookmarkEnd w:id="1"/>
    </w:p>
    <w:p w14:paraId="1B4269E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第十三条 本单位的宗旨是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u w:val="none"/>
          <w:lang w:val="en-US" w:eastAsia="zh-CN" w:bidi="ar-SA"/>
        </w:rPr>
        <w:t>为学龄前儿童提供保育和教育服务  。</w:t>
      </w:r>
    </w:p>
    <w:p w14:paraId="421EA55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十四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条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本单位的业务范围包括： </w:t>
      </w:r>
    </w:p>
    <w:p w14:paraId="38C6CC25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幼儿保育                           ；</w:t>
      </w:r>
    </w:p>
    <w:p w14:paraId="5BEDA184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幼儿教育                           。</w:t>
      </w:r>
    </w:p>
    <w:p w14:paraId="2929CF4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/>
          <w:lang w:val="en-US" w:eastAsia="zh-CN"/>
        </w:rPr>
      </w:pPr>
      <w:bookmarkStart w:id="2" w:name="_Toc15160"/>
      <w:r>
        <w:rPr>
          <w:rFonts w:hint="eastAsia"/>
        </w:rPr>
        <w:t>组织机构与管理体制</w:t>
      </w:r>
      <w:bookmarkEnd w:id="2"/>
    </w:p>
    <w:p w14:paraId="2F6CCFA6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本园实行实行党支部领导下的园长负责制，建立以此为核心的幼儿园行政决策机制。</w:t>
      </w:r>
      <w:r>
        <w:rPr>
          <w:rFonts w:hint="eastAsia" w:asciiTheme="minorEastAsia" w:hAnsiTheme="minorEastAsia" w:eastAsiaTheme="minorEastAsia" w:cstheme="minorEastAsia"/>
          <w:szCs w:val="28"/>
        </w:rPr>
        <w:t>同时实行教职工聘任制、岗位责任制、绩效工资制度。党支部发挥政治核心和保证监督作用，教职工大会民主参与幼儿园管理和监督工作。</w:t>
      </w:r>
    </w:p>
    <w:p w14:paraId="1C2DC56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 xml:space="preserve"> 幼儿园</w:t>
      </w:r>
      <w:r>
        <w:rPr>
          <w:rFonts w:hint="eastAsia" w:asciiTheme="minorEastAsia" w:hAnsiTheme="minorEastAsia" w:eastAsiaTheme="minorEastAsia" w:cstheme="minorEastAsia"/>
          <w:szCs w:val="28"/>
        </w:rPr>
        <w:t>党组织是学校的领导核心，全面推进党的政治建设、思想建设、组织建设、作风建设、纪律建设，履行党章和教育法律法规等规定的各项职责，把握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幼儿园</w:t>
      </w:r>
      <w:r>
        <w:rPr>
          <w:rFonts w:hint="eastAsia" w:asciiTheme="minorEastAsia" w:hAnsiTheme="minorEastAsia" w:eastAsiaTheme="minorEastAsia" w:cstheme="minorEastAsia"/>
          <w:szCs w:val="28"/>
        </w:rPr>
        <w:t>发展方向，研究决定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幼儿园</w:t>
      </w:r>
      <w:r>
        <w:rPr>
          <w:rFonts w:hint="eastAsia" w:asciiTheme="minorEastAsia" w:hAnsiTheme="minorEastAsia" w:eastAsiaTheme="minorEastAsia" w:cstheme="minorEastAsia"/>
          <w:szCs w:val="28"/>
        </w:rPr>
        <w:t>重大事项，监督重大决议执行，支持</w:t>
      </w:r>
      <w:r>
        <w:rPr>
          <w:rFonts w:hint="eastAsia" w:asciiTheme="minorEastAsia" w:hAnsiTheme="minorEastAsia" w:eastAsiaTheme="minorEastAsia" w:cstheme="minorEastAsia"/>
          <w:szCs w:val="28"/>
          <w:lang w:eastAsia="zh-CN"/>
        </w:rPr>
        <w:t>园长</w:t>
      </w:r>
      <w:r>
        <w:rPr>
          <w:rFonts w:hint="eastAsia" w:asciiTheme="minorEastAsia" w:hAnsiTheme="minorEastAsia" w:eastAsiaTheme="minorEastAsia" w:cstheme="minorEastAsia"/>
          <w:szCs w:val="28"/>
        </w:rPr>
        <w:t>依法独立负责地行使职权，保证各项任务完成。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园长是幼儿园的法定代表人，全面负责幼儿园的保育教育和行政管理工作。</w:t>
      </w:r>
    </w:p>
    <w:p w14:paraId="57183F5D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园长定期召开园务会议，遇重大问题可临时召集，对规章制度的建立、修改、废除，全园工作计划，工作总结，人员奖惩，财务预算和决算方案，以及其他涉及全园工作的重要问题进行审议。</w:t>
      </w:r>
    </w:p>
    <w:p w14:paraId="72DB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园长行使下列职权：</w:t>
      </w:r>
    </w:p>
    <w:p w14:paraId="1DD8C34C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（一）全面负责本单位业务工作 ；</w:t>
      </w:r>
    </w:p>
    <w:p w14:paraId="4C67179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（二）管理本单位的日常事务 ；</w:t>
      </w:r>
    </w:p>
    <w:p w14:paraId="6245A4F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（三）负责本单位的人事、财务、资产等管理  ；</w:t>
      </w:r>
    </w:p>
    <w:p w14:paraId="13A6B1AD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（四）主持开展园务会议  ；</w:t>
      </w:r>
    </w:p>
    <w:p w14:paraId="3416994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（五）坚持正确的办园方向，依法治园，保护师生的合法权益。</w:t>
      </w:r>
    </w:p>
    <w:p w14:paraId="3CFB2F7C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（六）接受上级主管部门的领导、指导和监督，定期向上级主管部门请示和汇报工作。    </w:t>
      </w:r>
    </w:p>
    <w:p w14:paraId="4CCEC5F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（七）严格执行保育教育和教学法规文件，保证保教计划和教学大纲的执行。    </w:t>
      </w:r>
    </w:p>
    <w:p w14:paraId="11122937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（八）加强师资队伍建设和管理，为教师培训进修提供方便。    </w:t>
      </w:r>
    </w:p>
    <w:p w14:paraId="69C28418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（九）规范幼儿园管理。    </w:t>
      </w:r>
    </w:p>
    <w:p w14:paraId="340BDCBD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（十）积极创造条件加强幼儿园的教育现代化建设步伐，搞好园舍、教学设备、设施，校园环境等建设。    </w:t>
      </w:r>
    </w:p>
    <w:p w14:paraId="09541158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（十一）强化法制安全教育，落实防范措施、防止发生意外事故。</w:t>
      </w:r>
    </w:p>
    <w:p w14:paraId="6076F3DB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（十二）廉洁从教，以身作则，带头实干。</w:t>
      </w:r>
    </w:p>
    <w:p w14:paraId="4AC4994B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（十三）法律法规和本章程规定的其他职责。</w:t>
      </w:r>
    </w:p>
    <w:p w14:paraId="3E4A6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none"/>
          <w:lang w:val="en-US" w:eastAsia="zh-CN" w:bidi="ar-SA"/>
        </w:rPr>
        <w:t>第十</w:t>
      </w:r>
      <w:r>
        <w:rPr>
          <w:rFonts w:hint="eastAsia" w:asciiTheme="minorEastAsia" w:hAnsiTheme="minorEastAsia" w:cstheme="minorEastAsia"/>
          <w:kern w:val="2"/>
          <w:sz w:val="28"/>
          <w:szCs w:val="28"/>
          <w:u w:val="none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none"/>
          <w:lang w:val="en-US" w:eastAsia="zh-CN" w:bidi="ar-SA"/>
        </w:rPr>
        <w:t>条  园务行政管理履行下列职责：</w:t>
      </w:r>
    </w:p>
    <w:p w14:paraId="084B5BEF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（一）拟定和实施年度工作计划等日常业务管理 ；</w:t>
      </w:r>
    </w:p>
    <w:p w14:paraId="039FB613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（二）编制并组织实施经费预算等财务资产管理 ；</w:t>
      </w:r>
    </w:p>
    <w:p w14:paraId="2F0F31CB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（三）工作人员管理 ；</w:t>
      </w:r>
    </w:p>
    <w:p w14:paraId="54C642CB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（四）贯彻执行国家的教育方针，执行教育法令法规和教育行政部门的指示、规定，遵循教育规律，提高保教质量。  </w:t>
      </w:r>
    </w:p>
    <w:p w14:paraId="66EB3EF6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（五）依照国家法律法规和教育政策，组织制定、实施学校发展规划和学校具体规章制度，对学校的教育教学、教研教改和行政工作进行决策和统一指挥。</w:t>
      </w:r>
    </w:p>
    <w:p w14:paraId="7107E42D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（六）遵循国家有关法律和政策，注重教职工队伍建设。依靠教职工办好幼儿园，并维护其合法权益。</w:t>
      </w:r>
    </w:p>
    <w:p w14:paraId="3830131A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（七）在学校编制定额和专业技术职务结构比例内，按照国家和省的有关规定和程序聘任、考核、奖惩教职工。</w:t>
      </w:r>
    </w:p>
    <w:p w14:paraId="298FC640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（八）按照国有资产的管理规定，管理学校财产；对财务按照财经制度和有关规定统筹安排、合理使用。</w:t>
      </w:r>
    </w:p>
    <w:p w14:paraId="67E276D0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（九）行使国家和上级教育行政部门授予的其他职权。</w:t>
      </w:r>
    </w:p>
    <w:p w14:paraId="43DC37A9"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（十）其他法定的职责。</w:t>
      </w:r>
    </w:p>
    <w:p w14:paraId="63A1A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二十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条  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C0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园长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作为拟任法定代表人人选，经登记管理机关核准登记后，取得本单位法定代表人资格。</w:t>
      </w:r>
    </w:p>
    <w:p w14:paraId="3A4B71B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/>
          <w:lang w:val="en-US" w:eastAsia="zh-CN"/>
        </w:rPr>
      </w:pPr>
      <w:bookmarkStart w:id="3" w:name="_Toc23711"/>
      <w:r>
        <w:rPr>
          <w:rFonts w:hint="eastAsia"/>
          <w:lang w:val="en-US" w:eastAsia="zh-CN"/>
        </w:rPr>
        <w:t>第四章  教职工管理</w:t>
      </w:r>
      <w:bookmarkEnd w:id="3"/>
    </w:p>
    <w:p w14:paraId="0AB3E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二十一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 xml:space="preserve">条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幼儿园教师是履行教育教学职责的专业人员，必须取得幼儿园教师资格和具备的相应合格学历。  </w:t>
      </w:r>
    </w:p>
    <w:p w14:paraId="5959A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二十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幼儿园按照上级有关规章、政策，结合幼儿园实际情况，定岗、定责、定工作量，制定教职工考核方案，向报上级主管部门审核备案。</w:t>
      </w:r>
    </w:p>
    <w:p w14:paraId="4D9D7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二十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幼儿教师享有《中华人民共和国教师法》及有关法规规定的相关权利，履行《中华人民共和国教师法》及有关法律法规规定的义务。</w:t>
      </w:r>
    </w:p>
    <w:p w14:paraId="6ECA5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教师的权利：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 </w:t>
      </w:r>
    </w:p>
    <w:p w14:paraId="181993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（一）进行教育教学活动，开展教育科研活动。    </w:t>
      </w:r>
    </w:p>
    <w:p w14:paraId="31463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（二）从事教学研究、学术交流，参加专业的学术团体，在学术活动中充分发表意见。</w:t>
      </w:r>
    </w:p>
    <w:p w14:paraId="18BB9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（三）指导幼儿的学习和发展，评定幼儿的品行和学业成绩。    </w:t>
      </w:r>
    </w:p>
    <w:p w14:paraId="70F7C5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（四）按时获取工资报酬，享受国家规定的福利待遇以及节假日、假期的带薪休假。</w:t>
      </w:r>
    </w:p>
    <w:p w14:paraId="1629F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（五）对幼儿园教育教学、管理工作和教育行政部门的工作提出意见和建议，参与幼儿园的民主管理。</w:t>
      </w:r>
    </w:p>
    <w:p w14:paraId="26C0E0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（六）参加进修或者其他方式的培训。</w:t>
      </w:r>
    </w:p>
    <w:p w14:paraId="4F2412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教师的义务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：</w:t>
      </w:r>
    </w:p>
    <w:p w14:paraId="7C6E99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（一）遵守宪法、法律和职业道德，为人师表。</w:t>
      </w:r>
    </w:p>
    <w:p w14:paraId="38C12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（二）贯彻国家的教育方针，遵守规章制度，执行幼儿园的教学计划，履行教师聘约，完成教育教学工作任务。   </w:t>
      </w:r>
    </w:p>
    <w:p w14:paraId="5635A4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（三）对幼儿进行宪法所确定的基本原则的教育和爱国主义、民族团结的教育，法制教育以及思想品德、文化、科学技术教育，组织、带领幼儿开展有意义的社会活动。    </w:t>
      </w:r>
    </w:p>
    <w:p w14:paraId="478C4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（四）关心爱护全体幼儿，尊重幼儿人格，促进幼儿在品德、智力、体质等方面全面发展。    </w:t>
      </w:r>
    </w:p>
    <w:p w14:paraId="76CEA7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（五）制止有害于幼儿的行为或者其他侵犯幼儿合法权益的行为，批评和抵制有害于幼儿健康成长的现象。</w:t>
      </w:r>
    </w:p>
    <w:p w14:paraId="072FD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（六）不断提高思想政治觉悟和教育教学业务水平。   </w:t>
      </w:r>
    </w:p>
    <w:p w14:paraId="49434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第二十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爱生敬业，教书育人，为人师表，创新进取，崇尚科学，力争达到优秀幼儿教师职业素质要求。</w:t>
      </w:r>
    </w:p>
    <w:p w14:paraId="6B6E7C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第二十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严格履行岗位职责，讲究工作规范，自觉做到“六不”（不讲教师忌语，不体罚变相体罚幼儿，不搞有偿家教，不收受幼儿家长礼品，不参与黄、赌、毒及一切封建迷信活动，不擅自向幼儿收费）。</w:t>
      </w:r>
    </w:p>
    <w:p w14:paraId="23A78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4" w:name="_Toc6162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第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章 幼儿管理</w:t>
      </w:r>
      <w:bookmarkEnd w:id="4"/>
    </w:p>
    <w:p w14:paraId="29AD6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幼儿园执行《中华人民共和国未成年人保护法》规定的幼儿园保护责任。幼儿园关心爱护幼儿的身心健康，为幼儿提供安全卫生的活动场所和必要的卫生保健条件，并对幼儿进行生理、心理、安全和健康教育。</w:t>
      </w:r>
    </w:p>
    <w:p w14:paraId="3D451A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幼儿园应认真制定和执行幼儿园作息制度、保教工作制度、卫生保健制度等各项规章制度，以保证幼儿得到良好的教育和保育。</w:t>
      </w:r>
    </w:p>
    <w:p w14:paraId="24CB08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幼儿园根据幼儿年龄特点，研究、调配和改善膳食、提高饮食、饮水质量。</w:t>
      </w:r>
    </w:p>
    <w:p w14:paraId="7F053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幼儿园每年招生时间节点根据教育行政部门政策确定，平时如有缺额，可随时按相关规定进行补招。</w:t>
      </w:r>
    </w:p>
    <w:p w14:paraId="6C47F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幼儿在入园前，必须按照卫生部门制定的卫生保健制度进行体格检查。合格者方可入园。</w:t>
      </w:r>
    </w:p>
    <w:p w14:paraId="32738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三十一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幼儿享有有关法律、法则规定的受教育的权益，受尊重的权益和人格保护的权益。</w:t>
      </w:r>
    </w:p>
    <w:p w14:paraId="127C14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对幼儿身心发展定期观察评估，以有利于促进幼儿在原有基础上的提高。</w:t>
      </w:r>
    </w:p>
    <w:p w14:paraId="20846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第三十三条  家长参与幼儿园管理，成立家长委员会，对幼儿园的重大事件和活动有建议权，家长有权评议幼儿园工作和教职工工作。</w:t>
      </w:r>
    </w:p>
    <w:p w14:paraId="69A3D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建立家园联系制度，利用家园联系册，家园栏、预约谈话等多种形式进行家园联系，指导家长进行幼儿教育。每学期向家长开放幼儿园半日活动，定期组织亲子园活动和召开家长会。</w:t>
      </w:r>
    </w:p>
    <w:p w14:paraId="4B0A9D0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5" w:name="_Toc2549"/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第六章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教育教学管理</w:t>
      </w:r>
      <w:bookmarkEnd w:id="5"/>
    </w:p>
    <w:p w14:paraId="79DEEC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条  依据国家教育部颁发的《幼儿园工作规程》及《幼儿园管理条例》等从事幼儿园的保育教育教学科研工作，幼儿园的任务是：实施保育与教育相结合原则，促进幼儿体智德美各方面协调发展的教育，促进其身心和谐发展。    </w:t>
      </w:r>
    </w:p>
    <w:p w14:paraId="5979D3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第三十六条  依据新课程、园务计划，制定相应的教学计划，实施教学活动，严格执行教学大纲和教学计划，维护作息时间表、课程表、周工作安排表操作的严肃性，任何人不得随意擅自调课或停课，调课须按相关制度报批。</w:t>
      </w:r>
    </w:p>
    <w:p w14:paraId="5143A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认真做好教学研究和科研工作，组织教师积极参与教学改革和教育科研，强化“科研兴园”的意识，坚持每周保教人员的专业培训制度，积极组织教科研活动。</w:t>
      </w:r>
    </w:p>
    <w:p w14:paraId="02ED92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第三十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认真抓好教育质量的常规管理和保育质量评估，认真抓好拟定保育教育计划，即备课、上课、游戏、幼儿生活习惯和行为习惯养成等各个环节的管理。规范幼儿一日活动环节，做到环环紧扣，有张有弛，动静交替。</w:t>
      </w:r>
    </w:p>
    <w:p w14:paraId="7AA6EA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三十九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幼儿园使用全国通用的普通话。</w:t>
      </w:r>
    </w:p>
    <w:p w14:paraId="0C881F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加强学籍管理，健全学籍档案和幼儿个案，严肃招生等纪律制度。</w:t>
      </w:r>
    </w:p>
    <w:p w14:paraId="7643CB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一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条  加强对保育、教育、教学工作的检查考核，注重平时检查，完善过程资料。    </w:t>
      </w:r>
    </w:p>
    <w:p w14:paraId="520441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提供现代化的教学设备，新颖独创的儿童玩具，安全卫生的生活设施，促进幼儿全面发展。</w:t>
      </w:r>
    </w:p>
    <w:p w14:paraId="3EF8ED2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6" w:name="_Toc32268"/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第七章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安全卫生保健管理</w:t>
      </w:r>
      <w:bookmarkEnd w:id="6"/>
    </w:p>
    <w:p w14:paraId="0AA4E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全体师生努力创建美观、童趣、健康、向上、文明高雅的育人环境。</w:t>
      </w:r>
    </w:p>
    <w:p w14:paraId="7934F0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创造健康向上、催人奋进的校园文化氛围，努力营造宽松和谐、团结协调、相互尊重的人际关系和紧张有序的工作环境。</w:t>
      </w:r>
    </w:p>
    <w:p w14:paraId="43FAA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搞好园内整体规划，从幼儿园实际出发，分步创设符合幼儿特点的净化、美化、绿化、童化的绿色校园，把幼儿园建成孩子的乐园。</w:t>
      </w:r>
    </w:p>
    <w:p w14:paraId="096D3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严格园内环境卫生管理，建立健全卫生包干的监督评比制度，努力创建卫生整洁的工作、学习和生活环境，确保园内无果壳、纸屑、烟头，痰迹，墙壁无污迹，公物无损坏。</w:t>
      </w:r>
    </w:p>
    <w:p w14:paraId="55EECD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切实加强安全保卫工作，做好防火、防盗、防电、防毒工作，及时发现和排除各种安全隐患，确保财产安全和人身安全。严格执行接送制度，食品、药物的管理制度，防止发生失火、触电、砸伤、摔伤、烫伤、食物中毒、煤气中毒、吞食异物和防止幼儿将异物放入眼、耳、鼻、口腔内以及交通安全等事故，确保幼儿的人身安全。</w:t>
      </w:r>
    </w:p>
    <w:p w14:paraId="06C09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幼儿园必须切实做好幼儿生理和心理卫生保健工作，严格执行《成都市托、幼机构卫生保健制度》以及其他有关的卫生保健制度。</w:t>
      </w:r>
    </w:p>
    <w:p w14:paraId="75B4C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四十九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制定科学合理的幼儿一日生活作息制度。</w:t>
      </w:r>
    </w:p>
    <w:p w14:paraId="661A60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幼儿园建立幼儿健康检查制度和幼儿健康档案，按规定每年体检一次；每半年测视力、牙齿一次，每季度测身高、体重一次，并对幼儿身体健康发展状况定期进行分析、评价，关注幼儿口腔卫生和视力健康。</w:t>
      </w:r>
    </w:p>
    <w:p w14:paraId="72A4B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五十一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幼儿园建立卫生消毒、隔离制度，积极做好计划免疫和疾病防治工作。</w:t>
      </w:r>
    </w:p>
    <w:p w14:paraId="4FDED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五十二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提供合理膳食，每周编制营养均衡的幼儿带量食谱，定期计算幼儿的进食量和营养素摄取量。</w:t>
      </w:r>
    </w:p>
    <w:p w14:paraId="2C23B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保证幼儿随时饮水的条件，培养幼儿良好的大小便习惯，不得限制幼儿大小便的次数、时间等。</w:t>
      </w:r>
    </w:p>
    <w:p w14:paraId="4EDFD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幼儿园要逐步改善条件，夏季做好防暑降温工作，冬季做好防寒保暖工作。</w:t>
      </w:r>
    </w:p>
    <w:p w14:paraId="35AA2A6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7" w:name="_Toc24888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第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章  资产的管理和使用</w:t>
      </w:r>
      <w:bookmarkEnd w:id="7"/>
    </w:p>
    <w:p w14:paraId="4DC2BE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本单位的合法资产受法律保护，任何单位、个人不得侵占、私分、挪用。</w:t>
      </w:r>
    </w:p>
    <w:p w14:paraId="587F84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本单位的经费使用应符合本单位的宗旨和业务范围。</w:t>
      </w:r>
    </w:p>
    <w:p w14:paraId="405861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七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本单位执行国家统一的事业单位会计制度，依法接受税务、会计、审计等主管部门监督。</w:t>
      </w:r>
    </w:p>
    <w:p w14:paraId="14080A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本单位财务人员按照有关法律法规和会计制度的规定配备、管理。</w:t>
      </w:r>
    </w:p>
    <w:p w14:paraId="227F8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第五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十九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 本单位的人员工资、社保、福利待遇按照国家有关规定执行。</w:t>
      </w:r>
    </w:p>
    <w:p w14:paraId="1D6A0B5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8" w:name="_Toc25423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第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章  信息披露</w:t>
      </w:r>
      <w:bookmarkEnd w:id="8"/>
    </w:p>
    <w:p w14:paraId="08727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第六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本单位承诺按照国家法律法规和事业单位登记管理机关的规定，真实、完整、及时地披露以下信息：</w:t>
      </w:r>
    </w:p>
    <w:p w14:paraId="0279B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每年3月30日前以园务工作总结形式公示学年工作开展情况。</w:t>
      </w:r>
    </w:p>
    <w:p w14:paraId="1F3AEE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textAlignment w:val="auto"/>
        <w:outlineLvl w:val="0"/>
        <w:rPr>
          <w:rFonts w:hint="eastAsia"/>
        </w:rPr>
      </w:pPr>
      <w:bookmarkStart w:id="9" w:name="_Toc23656"/>
      <w:r>
        <w:rPr>
          <w:rFonts w:hint="eastAsia"/>
          <w:lang w:val="en-US" w:eastAsia="zh-CN"/>
        </w:rPr>
        <w:t>第十章  终止和剩余资产处理</w:t>
      </w:r>
      <w:bookmarkEnd w:id="9"/>
    </w:p>
    <w:p w14:paraId="11F83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六十一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本单位有以下情形之一，应当终止：</w:t>
      </w:r>
    </w:p>
    <w:p w14:paraId="7692DC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（一）经审批机关决定撤销；</w:t>
      </w:r>
    </w:p>
    <w:p w14:paraId="41AC6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（二）因合并、分立解散；</w:t>
      </w:r>
    </w:p>
    <w:p w14:paraId="61C1C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（三）因其他原因依法应当终止的。</w:t>
      </w:r>
    </w:p>
    <w:p w14:paraId="78307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六十二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本单位在申请注销登记前，在有关机关的指导下，成立清算组织，开展清算工作。清算期间不开展清算以外的活动。</w:t>
      </w:r>
    </w:p>
    <w:p w14:paraId="11807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第六十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清算工作结束，形成清算报告，报举办单位审查同意，向事业单位登记管理机关申请注销登记。</w:t>
      </w:r>
    </w:p>
    <w:p w14:paraId="641CC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第六十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本单位终止后的剩余资产，在举办单位和有关机关的监督下，按照有关法律法规和本单位章程进行处置。</w:t>
      </w:r>
    </w:p>
    <w:p w14:paraId="60112BCF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-144" w:right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 xml:space="preserve"> </w:t>
      </w:r>
      <w:bookmarkStart w:id="10" w:name="_Toc11376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章程修改</w:t>
      </w:r>
      <w:bookmarkEnd w:id="10"/>
    </w:p>
    <w:p w14:paraId="25CF5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第六十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 本单位有下列情形之一的，应当修改章程：</w:t>
      </w:r>
    </w:p>
    <w:p w14:paraId="61888B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（一）章程规定的事项与修改后的国家法律、行政法规的规定不符的；</w:t>
      </w:r>
    </w:p>
    <w:p w14:paraId="79D7C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（二）章程内容与实际情况不符的；</w:t>
      </w:r>
    </w:p>
    <w:p w14:paraId="0F758B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（三）理事会认为应当修改章程的其他情形。</w:t>
      </w:r>
    </w:p>
    <w:p w14:paraId="12FEC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第六十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 【章程修改程序】本章程的修改经学校教职工大会（教职工代表大会）讨论、园长办公会议审议会议讨论审定后，报举办单位同意。</w:t>
      </w:r>
    </w:p>
    <w:p w14:paraId="206506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0" w:firstLine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bookmarkStart w:id="11" w:name="_Toc770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第十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"/>
        </w:rPr>
        <w:t>章  附则</w:t>
      </w:r>
      <w:bookmarkEnd w:id="11"/>
    </w:p>
    <w:p w14:paraId="3409D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第六十七条 </w:t>
      </w:r>
      <w:r>
        <w:rPr>
          <w:rFonts w:hint="eastAsia"/>
          <w:color w:val="auto"/>
          <w:lang w:val="en-US" w:eastAsia="zh-CN"/>
        </w:rPr>
        <w:t xml:space="preserve"> 本章程由幼儿园党政办公室负责解释。</w:t>
      </w:r>
      <w:r>
        <w:rPr>
          <w:rFonts w:hint="eastAsia"/>
          <w:lang w:val="en-US" w:eastAsia="zh-CN"/>
        </w:rPr>
        <w:t>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 w14:paraId="079EEE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第六十八条  </w:t>
      </w:r>
      <w:r>
        <w:rPr>
          <w:rFonts w:hint="eastAsia"/>
        </w:rPr>
        <w:t>本章程修订经</w:t>
      </w:r>
      <w:r>
        <w:rPr>
          <w:rFonts w:hint="eastAsia"/>
          <w:lang w:eastAsia="zh-CN"/>
        </w:rPr>
        <w:t>幼儿园</w:t>
      </w:r>
      <w:r>
        <w:rPr>
          <w:rFonts w:hint="eastAsia"/>
        </w:rPr>
        <w:t>全体教职工讨论，</w:t>
      </w:r>
      <w:r>
        <w:rPr>
          <w:rFonts w:hint="eastAsia"/>
          <w:lang w:eastAsia="zh-CN"/>
        </w:rPr>
        <w:t>幼儿园</w:t>
      </w:r>
      <w:r>
        <w:rPr>
          <w:rFonts w:hint="eastAsia"/>
        </w:rPr>
        <w:t>党支部审议通过后，报双流区委教育工委、双流区教育局批准后实施。</w:t>
      </w:r>
      <w:r>
        <w:rPr>
          <w:rFonts w:hint="eastAsia"/>
          <w:lang w:eastAsia="zh-CN"/>
        </w:rPr>
        <w:t>幼儿园</w:t>
      </w:r>
      <w:r>
        <w:rPr>
          <w:rFonts w:hint="eastAsia"/>
        </w:rPr>
        <w:t>将依据本规程制定相配套的岗位职责和规章制度、评估细则。</w:t>
      </w:r>
    </w:p>
    <w:p w14:paraId="19A5C6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第六十九条 </w:t>
      </w:r>
      <w:r>
        <w:rPr>
          <w:rFonts w:hint="eastAsia"/>
        </w:rPr>
        <w:t>本章程经双流区委教育工委、双流区教育局核准自公布之日起实施。</w:t>
      </w:r>
    </w:p>
    <w:p w14:paraId="49D501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59649CD-FDC0-41FC-B6F5-956782B6072C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87DAD74-25B4-4863-912E-FE98A8CE87F7}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  <w:embedRegular r:id="rId3" w:fontKey="{0DAEF5F6-B47D-4AE3-AC5B-2F7CA670CAA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DE694"/>
    <w:multiLevelType w:val="singleLevel"/>
    <w:tmpl w:val="E69DE694"/>
    <w:lvl w:ilvl="0" w:tentative="0">
      <w:start w:val="15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EEE77C9C"/>
    <w:multiLevelType w:val="singleLevel"/>
    <w:tmpl w:val="EEE77C9C"/>
    <w:lvl w:ilvl="0" w:tentative="0">
      <w:start w:val="1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6AFA6CA0"/>
    <w:multiLevelType w:val="singleLevel"/>
    <w:tmpl w:val="6AFA6CA0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76BDCDB0"/>
    <w:multiLevelType w:val="singleLevel"/>
    <w:tmpl w:val="76BDCDB0"/>
    <w:lvl w:ilvl="0" w:tentative="0">
      <w:start w:val="16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N2MwZDNhOWZiMjJiZjU2NzIxOTkxZjhlZDk5NTAifQ=="/>
  </w:docVars>
  <w:rsids>
    <w:rsidRoot w:val="4D0C21C9"/>
    <w:rsid w:val="0BBA3471"/>
    <w:rsid w:val="116577BB"/>
    <w:rsid w:val="13FA0D4A"/>
    <w:rsid w:val="1DD737EE"/>
    <w:rsid w:val="206729BE"/>
    <w:rsid w:val="287405B8"/>
    <w:rsid w:val="2FA96B1C"/>
    <w:rsid w:val="4D0C21C9"/>
    <w:rsid w:val="5E7128C8"/>
    <w:rsid w:val="6E1D2124"/>
    <w:rsid w:val="7E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560" w:firstLineChars="200"/>
      <w:jc w:val="both"/>
    </w:pPr>
    <w:rPr>
      <w:rFonts w:ascii="宋体" w:hAnsi="宋体" w:eastAsia="宋体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customStyle="1" w:styleId="5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6">
    <w:name w:val="样式2"/>
    <w:basedOn w:val="1"/>
    <w:qFormat/>
    <w:uiPriority w:val="0"/>
    <w:pPr>
      <w:tabs>
        <w:tab w:val="left" w:pos="1260"/>
        <w:tab w:val="left" w:pos="1980"/>
      </w:tabs>
      <w:adjustRightInd w:val="0"/>
      <w:snapToGrid w:val="0"/>
      <w:spacing w:before="50" w:beforeLines="50" w:after="50" w:afterLines="50" w:line="440" w:lineRule="exact"/>
      <w:jc w:val="center"/>
    </w:pPr>
    <w:rPr>
      <w:rFonts w:hint="default" w:asciiTheme="minorAscii" w:hAnsiTheme="minorAscii" w:cstheme="minorEastAsia"/>
      <w:b/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5177</Words>
  <Characters>5188</Characters>
  <Lines>0</Lines>
  <Paragraphs>0</Paragraphs>
  <TotalTime>0</TotalTime>
  <ScaleCrop>false</ScaleCrop>
  <LinksUpToDate>false</LinksUpToDate>
  <CharactersWithSpaces>5536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2024-11-05T07:05:00Z</dcterms:created>
  <dc:creator>佘欢</dc:creator>
  <cp:lastModifiedBy>疃疃</cp:lastModifiedBy>
  <dcterms:modified xsi:type="dcterms:W3CDTF">2024-11-15T08:39:03Z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4D46D43D9102474AAC3B7E77A47162B0</vt:lpwstr>
  </property>
</Properties>
</file>