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0B5D" w:rsidRPr="00330B5D" w:rsidRDefault="00330B5D" w:rsidP="00330B5D">
      <w:pPr>
        <w:spacing w:line="700" w:lineRule="exact"/>
        <w:rPr>
          <w:rFonts w:ascii="方正小标宋简体" w:eastAsia="方正小标宋简体"/>
          <w:color w:val="FF0000"/>
          <w:w w:val="82"/>
          <w:kern w:val="0"/>
          <w:sz w:val="104"/>
          <w:szCs w:val="110"/>
        </w:rPr>
      </w:pPr>
      <w:bookmarkStart w:id="0" w:name="OLE_LINK4"/>
      <w:bookmarkEnd w:id="0"/>
    </w:p>
    <w:p w:rsidR="00330B5D" w:rsidRPr="00330B5D" w:rsidRDefault="00330B5D" w:rsidP="00330B5D">
      <w:pPr>
        <w:spacing w:line="600" w:lineRule="exact"/>
        <w:ind w:leftChars="67" w:left="214" w:rightChars="50" w:right="160"/>
        <w:rPr>
          <w:rFonts w:ascii="方正小标宋简体" w:eastAsia="方正小标宋简体"/>
          <w:color w:val="FF0000"/>
          <w:w w:val="82"/>
          <w:kern w:val="0"/>
          <w:sz w:val="104"/>
          <w:szCs w:val="110"/>
        </w:rPr>
      </w:pPr>
    </w:p>
    <w:p w:rsidR="00330B5D" w:rsidRPr="00330B5D" w:rsidRDefault="00330B5D" w:rsidP="00330B5D">
      <w:pPr>
        <w:spacing w:line="1400" w:lineRule="exact"/>
        <w:ind w:leftChars="67" w:left="214"/>
        <w:jc w:val="center"/>
        <w:rPr>
          <w:rFonts w:ascii="方正小标宋简体" w:eastAsia="方正小标宋简体"/>
          <w:color w:val="FF0000"/>
          <w:w w:val="82"/>
          <w:kern w:val="0"/>
          <w:sz w:val="104"/>
          <w:szCs w:val="110"/>
        </w:rPr>
      </w:pPr>
      <w:r w:rsidRPr="00330B5D">
        <w:rPr>
          <w:rFonts w:ascii="方正小标宋简体" w:eastAsia="方正小标宋简体" w:hint="eastAsia"/>
          <w:color w:val="FF0000"/>
          <w:w w:val="48"/>
          <w:kern w:val="0"/>
          <w:sz w:val="104"/>
          <w:szCs w:val="110"/>
          <w:fitText w:val="8426" w:id="1767034630"/>
        </w:rPr>
        <w:t>成都市双流区爱国卫生运动委员会文件</w:t>
      </w:r>
    </w:p>
    <w:p w:rsidR="00330B5D" w:rsidRPr="00330B5D" w:rsidRDefault="00330B5D" w:rsidP="00330B5D">
      <w:pPr>
        <w:spacing w:line="1040" w:lineRule="exact"/>
        <w:rPr>
          <w:rFonts w:ascii="仿宋_GB2312"/>
          <w:kern w:val="0"/>
          <w:sz w:val="34"/>
          <w:szCs w:val="34"/>
        </w:rPr>
      </w:pPr>
    </w:p>
    <w:p w:rsidR="00330B5D" w:rsidRPr="000E3ADF" w:rsidRDefault="00330B5D" w:rsidP="00330B5D">
      <w:pPr>
        <w:spacing w:line="600" w:lineRule="exact"/>
        <w:jc w:val="center"/>
        <w:rPr>
          <w:rFonts w:ascii="仿宋_GB2312" w:hAnsi="新宋体"/>
          <w:color w:val="000000"/>
          <w:szCs w:val="32"/>
        </w:rPr>
      </w:pPr>
      <w:r w:rsidRPr="000E3ADF">
        <w:rPr>
          <w:rFonts w:ascii="仿宋_GB2312" w:hAnsi="新宋体" w:hint="eastAsia"/>
          <w:color w:val="000000"/>
          <w:szCs w:val="32"/>
        </w:rPr>
        <w:t>双爱卫发〔</w:t>
      </w:r>
      <w:r w:rsidRPr="000E3ADF">
        <w:rPr>
          <w:rFonts w:ascii="仿宋_GB2312" w:hAnsi="新宋体"/>
          <w:color w:val="000000"/>
          <w:szCs w:val="32"/>
        </w:rPr>
        <w:t>2018</w:t>
      </w:r>
      <w:r w:rsidRPr="000E3ADF">
        <w:rPr>
          <w:rFonts w:ascii="仿宋_GB2312" w:hAnsi="新宋体" w:hint="eastAsia"/>
          <w:color w:val="000000"/>
          <w:szCs w:val="32"/>
        </w:rPr>
        <w:t>〕</w:t>
      </w:r>
      <w:r w:rsidR="000E3ADF" w:rsidRPr="000E3ADF">
        <w:rPr>
          <w:rFonts w:ascii="仿宋_GB2312" w:hAnsi="新宋体" w:hint="eastAsia"/>
          <w:color w:val="000000"/>
          <w:szCs w:val="32"/>
        </w:rPr>
        <w:t>6</w:t>
      </w:r>
      <w:r w:rsidRPr="000E3ADF">
        <w:rPr>
          <w:rFonts w:ascii="仿宋_GB2312" w:hAnsi="新宋体" w:hint="eastAsia"/>
          <w:color w:val="000000"/>
          <w:szCs w:val="32"/>
        </w:rPr>
        <w:t>号</w:t>
      </w:r>
    </w:p>
    <w:p w:rsidR="00330B5D" w:rsidRPr="00330B5D" w:rsidRDefault="00C80580" w:rsidP="00330B5D">
      <w:pPr>
        <w:spacing w:line="360" w:lineRule="exact"/>
        <w:ind w:leftChars="-67" w:left="-214"/>
        <w:rPr>
          <w:rFonts w:ascii="仿宋_GB2312" w:hAnsi="仿宋" w:cs="宋体"/>
          <w:color w:val="000000"/>
          <w:kern w:val="0"/>
        </w:rPr>
      </w:pPr>
      <w:r w:rsidRPr="00C80580">
        <w:rPr>
          <w:rFonts w:ascii="Calibri" w:hAnsi="Calibri" w:cs="Times New Roman"/>
          <w:kern w:val="0"/>
        </w:rPr>
        <w:pict>
          <v:line id="直线 4" o:spid="_x0000_s2051" style="position:absolute;left:0;text-align:left;flip:y;z-index:251660288" from="-6.6pt,10.1pt" to="455.55pt,10.1pt" o:gfxdata="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HIzuh9cAAAAJAQAADwAAAAAAAAAB&#10;ACAAAAAiAAAAZHJzL2Rvd25yZXYueG1sUEsBAhQAFAAAAAgAh07iQO94wpjYAQAAmAMAAA4AAAAA&#10;AAAAAQAgAAAAJgEAAGRycy9lMm9Eb2MueG1sUEsFBgAAAAAGAAYAWQEAAHAFAAAAAA==&#10;" strokecolor="red" strokeweight="3pt"/>
        </w:pict>
      </w:r>
    </w:p>
    <w:p w:rsidR="00330B5D" w:rsidRPr="00330B5D" w:rsidRDefault="00330B5D" w:rsidP="00330B5D">
      <w:pPr>
        <w:spacing w:line="520" w:lineRule="exact"/>
        <w:jc w:val="center"/>
        <w:rPr>
          <w:rFonts w:ascii="仿宋_GB2312" w:hAnsi="宋体" w:cs="宋体"/>
          <w:kern w:val="0"/>
          <w:szCs w:val="32"/>
        </w:rPr>
      </w:pPr>
    </w:p>
    <w:p w:rsidR="00330B5D" w:rsidRPr="00330B5D" w:rsidRDefault="00330B5D" w:rsidP="00330B5D">
      <w:pPr>
        <w:spacing w:line="680" w:lineRule="exact"/>
        <w:jc w:val="center"/>
        <w:rPr>
          <w:rFonts w:ascii="方正小标宋_GBK" w:eastAsia="方正小标宋_GBK" w:hAnsi="黑体" w:cs="宋体"/>
          <w:kern w:val="0"/>
          <w:sz w:val="44"/>
          <w:szCs w:val="44"/>
        </w:rPr>
      </w:pPr>
      <w:bookmarkStart w:id="1" w:name="OLE_LINK7"/>
      <w:bookmarkEnd w:id="1"/>
      <w:r w:rsidRPr="00330B5D">
        <w:rPr>
          <w:rFonts w:ascii="方正小标宋_GBK" w:eastAsia="方正小标宋_GBK" w:hAnsi="黑体" w:cs="宋体" w:hint="eastAsia"/>
          <w:kern w:val="0"/>
          <w:sz w:val="44"/>
          <w:szCs w:val="44"/>
          <w:fitText w:val="6600" w:id="1767034633"/>
        </w:rPr>
        <w:t>成都市双流区爱国卫生运动委员会</w:t>
      </w:r>
    </w:p>
    <w:p w:rsidR="004F776F" w:rsidRDefault="00A65A86">
      <w:pPr>
        <w:widowControl w:val="0"/>
        <w:spacing w:line="700" w:lineRule="exact"/>
        <w:jc w:val="center"/>
        <w:rPr>
          <w:rFonts w:eastAsia="方正小标宋_GBK" w:cs="Times New Roman"/>
          <w:snapToGrid/>
          <w:sz w:val="44"/>
          <w:szCs w:val="32"/>
        </w:rPr>
      </w:pPr>
      <w:r>
        <w:rPr>
          <w:rFonts w:eastAsia="方正小标宋_GBK" w:cs="Times New Roman" w:hint="eastAsia"/>
          <w:snapToGrid/>
          <w:sz w:val="44"/>
          <w:szCs w:val="32"/>
        </w:rPr>
        <w:t>关于开展</w:t>
      </w:r>
      <w:r>
        <w:rPr>
          <w:rFonts w:eastAsia="方正小标宋_GBK" w:cs="Times New Roman" w:hint="eastAsia"/>
          <w:snapToGrid/>
          <w:sz w:val="44"/>
          <w:szCs w:val="32"/>
        </w:rPr>
        <w:t>2018</w:t>
      </w:r>
      <w:r>
        <w:rPr>
          <w:rFonts w:eastAsia="方正小标宋_GBK" w:cs="Times New Roman" w:hint="eastAsia"/>
          <w:snapToGrid/>
          <w:sz w:val="44"/>
          <w:szCs w:val="32"/>
        </w:rPr>
        <w:t>年以灭蚊灭蝇</w:t>
      </w:r>
      <w:proofErr w:type="gramStart"/>
      <w:r>
        <w:rPr>
          <w:rFonts w:eastAsia="方正小标宋_GBK" w:cs="Times New Roman" w:hint="eastAsia"/>
          <w:snapToGrid/>
          <w:sz w:val="44"/>
          <w:szCs w:val="32"/>
        </w:rPr>
        <w:t>灭</w:t>
      </w:r>
      <w:proofErr w:type="gramEnd"/>
      <w:r>
        <w:rPr>
          <w:rFonts w:eastAsia="方正小标宋_GBK" w:cs="Times New Roman" w:hint="eastAsia"/>
          <w:snapToGrid/>
          <w:sz w:val="44"/>
          <w:szCs w:val="32"/>
        </w:rPr>
        <w:t>蟑螂为重点的病媒生物防制活动通知</w:t>
      </w:r>
    </w:p>
    <w:p w:rsidR="004F776F" w:rsidRDefault="004F776F" w:rsidP="00330B5D">
      <w:pPr>
        <w:widowControl w:val="0"/>
        <w:overflowPunct w:val="0"/>
        <w:spacing w:line="590" w:lineRule="exact"/>
        <w:ind w:firstLineChars="200" w:firstLine="640"/>
        <w:rPr>
          <w:rFonts w:cs="Times New Roman"/>
          <w:szCs w:val="32"/>
        </w:rPr>
      </w:pPr>
    </w:p>
    <w:p w:rsidR="004F776F" w:rsidRDefault="00A65A86" w:rsidP="00330B5D">
      <w:pPr>
        <w:widowControl w:val="0"/>
        <w:overflowPunct w:val="0"/>
        <w:spacing w:line="590" w:lineRule="exact"/>
        <w:rPr>
          <w:rFonts w:cs="Times New Roman"/>
          <w:szCs w:val="32"/>
        </w:rPr>
      </w:pPr>
      <w:r>
        <w:rPr>
          <w:rFonts w:ascii="仿宋_GB2312" w:hAnsi="仿宋" w:cs="仿宋" w:hint="eastAsia"/>
          <w:szCs w:val="32"/>
        </w:rPr>
        <w:t>各镇人民政府、各街道办事处，</w:t>
      </w:r>
      <w:r>
        <w:rPr>
          <w:rFonts w:ascii="仿宋_GB2312" w:hAnsi="新宋体" w:hint="eastAsia"/>
          <w:color w:val="000000"/>
          <w:szCs w:val="32"/>
        </w:rPr>
        <w:t>区级有关部门，各企事业单位，</w:t>
      </w:r>
      <w:proofErr w:type="gramStart"/>
      <w:r>
        <w:rPr>
          <w:rFonts w:ascii="仿宋_GB2312" w:hAnsi="新宋体" w:hint="eastAsia"/>
          <w:color w:val="000000"/>
          <w:szCs w:val="32"/>
        </w:rPr>
        <w:t>区疾病</w:t>
      </w:r>
      <w:proofErr w:type="gramEnd"/>
      <w:r>
        <w:rPr>
          <w:rFonts w:ascii="仿宋_GB2312" w:hAnsi="新宋体" w:hint="eastAsia"/>
          <w:color w:val="000000"/>
          <w:szCs w:val="32"/>
        </w:rPr>
        <w:t>预防控制中心：</w:t>
      </w:r>
    </w:p>
    <w:p w:rsidR="004F776F" w:rsidRDefault="00A65A86" w:rsidP="00330B5D">
      <w:pPr>
        <w:widowControl w:val="0"/>
        <w:overflowPunct w:val="0"/>
        <w:spacing w:line="590" w:lineRule="exact"/>
        <w:ind w:firstLineChars="200" w:firstLine="640"/>
        <w:rPr>
          <w:rFonts w:cs="Times New Roman"/>
          <w:szCs w:val="32"/>
        </w:rPr>
      </w:pPr>
      <w:r>
        <w:rPr>
          <w:rFonts w:cs="Times New Roman" w:hint="eastAsia"/>
          <w:szCs w:val="32"/>
        </w:rPr>
        <w:t>根据</w:t>
      </w:r>
      <w:r>
        <w:rPr>
          <w:rFonts w:eastAsia="方正仿宋_GBK" w:cs="Times New Roman" w:hint="eastAsia"/>
          <w:szCs w:val="32"/>
        </w:rPr>
        <w:t>《</w:t>
      </w:r>
      <w:r>
        <w:rPr>
          <w:rFonts w:cs="Times New Roman" w:hint="eastAsia"/>
          <w:szCs w:val="32"/>
        </w:rPr>
        <w:t>成都市人民政府关于进一步加强新时期爱国卫生工作的实施意见</w:t>
      </w:r>
      <w:r>
        <w:rPr>
          <w:rFonts w:eastAsia="方正仿宋_GBK" w:cs="Times New Roman" w:hint="eastAsia"/>
          <w:szCs w:val="32"/>
        </w:rPr>
        <w:t>》（</w:t>
      </w:r>
      <w:r>
        <w:rPr>
          <w:rFonts w:cs="Times New Roman" w:hint="eastAsia"/>
          <w:szCs w:val="32"/>
        </w:rPr>
        <w:t>成府发</w:t>
      </w:r>
      <w:r>
        <w:rPr>
          <w:rFonts w:eastAsia="方正仿宋_GBK" w:cs="Times New Roman" w:hint="eastAsia"/>
          <w:szCs w:val="32"/>
        </w:rPr>
        <w:t>〔</w:t>
      </w:r>
      <w:r>
        <w:rPr>
          <w:rFonts w:cs="Times New Roman" w:hint="eastAsia"/>
          <w:szCs w:val="32"/>
        </w:rPr>
        <w:t>2016</w:t>
      </w:r>
      <w:r>
        <w:rPr>
          <w:rFonts w:eastAsia="方正仿宋_GBK" w:cs="Times New Roman" w:hint="eastAsia"/>
          <w:szCs w:val="32"/>
        </w:rPr>
        <w:t>〕</w:t>
      </w:r>
      <w:r>
        <w:rPr>
          <w:rFonts w:cs="Times New Roman" w:hint="eastAsia"/>
          <w:szCs w:val="32"/>
        </w:rPr>
        <w:t>24</w:t>
      </w:r>
      <w:r>
        <w:rPr>
          <w:rFonts w:cs="Times New Roman" w:hint="eastAsia"/>
          <w:szCs w:val="32"/>
        </w:rPr>
        <w:t>号</w:t>
      </w:r>
      <w:r>
        <w:rPr>
          <w:rFonts w:eastAsia="方正仿宋_GBK" w:cs="Times New Roman" w:hint="eastAsia"/>
          <w:szCs w:val="32"/>
        </w:rPr>
        <w:t>）、</w:t>
      </w:r>
      <w:r>
        <w:rPr>
          <w:rFonts w:cs="Times New Roman" w:hint="eastAsia"/>
          <w:szCs w:val="32"/>
        </w:rPr>
        <w:t>《成都市双流区人民政府关于印发进一步加强新时期爱国卫生工作的实施方案》（</w:t>
      </w:r>
      <w:proofErr w:type="gramStart"/>
      <w:r>
        <w:rPr>
          <w:rFonts w:cs="Times New Roman" w:hint="eastAsia"/>
          <w:szCs w:val="32"/>
        </w:rPr>
        <w:t>双办发</w:t>
      </w:r>
      <w:proofErr w:type="gramEnd"/>
      <w:r>
        <w:rPr>
          <w:rFonts w:eastAsia="方正仿宋_GBK" w:cs="Times New Roman" w:hint="eastAsia"/>
          <w:szCs w:val="32"/>
        </w:rPr>
        <w:t>〔</w:t>
      </w:r>
      <w:r>
        <w:rPr>
          <w:rFonts w:cs="Times New Roman" w:hint="eastAsia"/>
          <w:szCs w:val="32"/>
        </w:rPr>
        <w:t>2016</w:t>
      </w:r>
      <w:r>
        <w:rPr>
          <w:rFonts w:eastAsia="方正仿宋_GBK" w:cs="Times New Roman" w:hint="eastAsia"/>
          <w:szCs w:val="32"/>
        </w:rPr>
        <w:t>〕</w:t>
      </w:r>
      <w:r>
        <w:rPr>
          <w:rFonts w:eastAsia="方正仿宋_GBK" w:cs="Times New Roman" w:hint="eastAsia"/>
          <w:szCs w:val="32"/>
        </w:rPr>
        <w:t>49</w:t>
      </w:r>
      <w:r>
        <w:rPr>
          <w:rFonts w:cs="Times New Roman" w:hint="eastAsia"/>
          <w:szCs w:val="32"/>
        </w:rPr>
        <w:t>号）和</w:t>
      </w:r>
      <w:r>
        <w:rPr>
          <w:rFonts w:eastAsia="方正仿宋_GBK" w:cs="Times New Roman" w:hint="eastAsia"/>
          <w:szCs w:val="32"/>
        </w:rPr>
        <w:t>《</w:t>
      </w:r>
      <w:r>
        <w:rPr>
          <w:rFonts w:cs="Times New Roman" w:hint="eastAsia"/>
          <w:szCs w:val="32"/>
        </w:rPr>
        <w:t>成都市双流区爱国卫生运动委员会关于印发</w:t>
      </w:r>
      <w:r>
        <w:rPr>
          <w:rFonts w:ascii="仿宋_GB2312" w:hAnsi="仿宋" w:cs="仿宋" w:hint="eastAsia"/>
          <w:szCs w:val="32"/>
        </w:rPr>
        <w:t>成都市双流区</w:t>
      </w:r>
      <w:r>
        <w:rPr>
          <w:rFonts w:ascii="仿宋_GB2312" w:hAnsi="仿宋" w:cs="仿宋"/>
          <w:szCs w:val="32"/>
        </w:rPr>
        <w:t>2018</w:t>
      </w:r>
      <w:r>
        <w:rPr>
          <w:rFonts w:ascii="仿宋_GB2312" w:hAnsi="仿宋" w:cs="仿宋" w:hint="eastAsia"/>
          <w:szCs w:val="32"/>
        </w:rPr>
        <w:t>年爱国卫生工作要点</w:t>
      </w:r>
      <w:r>
        <w:rPr>
          <w:rFonts w:cs="Times New Roman" w:hint="eastAsia"/>
          <w:szCs w:val="32"/>
        </w:rPr>
        <w:t>的通知</w:t>
      </w:r>
      <w:r>
        <w:rPr>
          <w:rFonts w:eastAsia="方正仿宋_GBK" w:cs="Times New Roman" w:hint="eastAsia"/>
          <w:szCs w:val="32"/>
        </w:rPr>
        <w:t>》</w:t>
      </w:r>
      <w:r w:rsidRPr="007C6265">
        <w:rPr>
          <w:rFonts w:cs="Times New Roman" w:hint="eastAsia"/>
          <w:szCs w:val="32"/>
        </w:rPr>
        <w:t>（双</w:t>
      </w:r>
      <w:r>
        <w:rPr>
          <w:rFonts w:cs="Times New Roman" w:hint="eastAsia"/>
          <w:szCs w:val="32"/>
        </w:rPr>
        <w:t>爱卫发</w:t>
      </w:r>
      <w:r w:rsidRPr="007C6265">
        <w:rPr>
          <w:rFonts w:cs="Times New Roman" w:hint="eastAsia"/>
          <w:szCs w:val="32"/>
        </w:rPr>
        <w:t>〔</w:t>
      </w:r>
      <w:r>
        <w:rPr>
          <w:rFonts w:cs="Times New Roman" w:hint="eastAsia"/>
          <w:szCs w:val="32"/>
        </w:rPr>
        <w:t>2018</w:t>
      </w:r>
      <w:r w:rsidRPr="007C6265">
        <w:rPr>
          <w:rFonts w:cs="Times New Roman" w:hint="eastAsia"/>
          <w:szCs w:val="32"/>
        </w:rPr>
        <w:t>〕</w:t>
      </w:r>
      <w:r w:rsidRPr="007C6265">
        <w:rPr>
          <w:rFonts w:cs="Times New Roman" w:hint="eastAsia"/>
          <w:szCs w:val="32"/>
        </w:rPr>
        <w:t>4</w:t>
      </w:r>
      <w:bookmarkStart w:id="2" w:name="_GoBack"/>
      <w:bookmarkEnd w:id="2"/>
      <w:r>
        <w:rPr>
          <w:rFonts w:cs="Times New Roman" w:hint="eastAsia"/>
          <w:szCs w:val="32"/>
        </w:rPr>
        <w:t>号</w:t>
      </w:r>
      <w:r w:rsidRPr="007C6265">
        <w:rPr>
          <w:rFonts w:cs="Times New Roman" w:hint="eastAsia"/>
          <w:szCs w:val="32"/>
        </w:rPr>
        <w:t>）</w:t>
      </w:r>
      <w:r>
        <w:rPr>
          <w:rFonts w:cs="Times New Roman" w:hint="eastAsia"/>
          <w:szCs w:val="32"/>
        </w:rPr>
        <w:t>要求</w:t>
      </w:r>
      <w:r w:rsidRPr="007C6265">
        <w:rPr>
          <w:rFonts w:cs="Times New Roman" w:hint="eastAsia"/>
          <w:szCs w:val="32"/>
        </w:rPr>
        <w:t>，</w:t>
      </w:r>
      <w:r>
        <w:rPr>
          <w:rFonts w:cs="Times New Roman" w:hint="eastAsia"/>
          <w:szCs w:val="32"/>
        </w:rPr>
        <w:t>为巩固国家卫生城市成果</w:t>
      </w:r>
      <w:r w:rsidRPr="007C6265">
        <w:rPr>
          <w:rFonts w:cs="Times New Roman" w:hint="eastAsia"/>
          <w:szCs w:val="32"/>
        </w:rPr>
        <w:t>，</w:t>
      </w:r>
      <w:r>
        <w:rPr>
          <w:rFonts w:cs="Times New Roman" w:hint="eastAsia"/>
          <w:szCs w:val="32"/>
        </w:rPr>
        <w:t>深化除</w:t>
      </w:r>
      <w:r>
        <w:rPr>
          <w:rFonts w:cs="Times New Roman" w:hint="eastAsia"/>
          <w:szCs w:val="32"/>
        </w:rPr>
        <w:lastRenderedPageBreak/>
        <w:t>四害长效管理工作机制</w:t>
      </w:r>
      <w:r>
        <w:rPr>
          <w:rFonts w:eastAsia="方正仿宋_GBK" w:cs="Times New Roman" w:hint="eastAsia"/>
          <w:szCs w:val="32"/>
        </w:rPr>
        <w:t>，</w:t>
      </w:r>
      <w:r>
        <w:rPr>
          <w:rFonts w:cs="Times New Roman" w:hint="eastAsia"/>
          <w:szCs w:val="32"/>
        </w:rPr>
        <w:t>强化病媒生物防制力度</w:t>
      </w:r>
      <w:r>
        <w:rPr>
          <w:rFonts w:eastAsia="方正仿宋_GBK" w:cs="Times New Roman" w:hint="eastAsia"/>
          <w:szCs w:val="32"/>
        </w:rPr>
        <w:t>，</w:t>
      </w:r>
      <w:r>
        <w:rPr>
          <w:rFonts w:cs="Times New Roman" w:hint="eastAsia"/>
          <w:szCs w:val="32"/>
        </w:rPr>
        <w:t>控制病媒生物危害</w:t>
      </w:r>
      <w:r>
        <w:rPr>
          <w:rFonts w:eastAsia="方正仿宋_GBK" w:cs="Times New Roman" w:hint="eastAsia"/>
          <w:szCs w:val="32"/>
        </w:rPr>
        <w:t>，</w:t>
      </w:r>
      <w:r>
        <w:rPr>
          <w:rFonts w:ascii="仿宋_GB2312" w:hAnsi="新宋体" w:hint="eastAsia"/>
          <w:color w:val="000000"/>
          <w:szCs w:val="32"/>
        </w:rPr>
        <w:t>按照成都市爱卫会要求，区爱卫会决定在全区范围内统一</w:t>
      </w:r>
      <w:r>
        <w:rPr>
          <w:rFonts w:cs="Times New Roman" w:hint="eastAsia"/>
          <w:szCs w:val="32"/>
        </w:rPr>
        <w:t>开展以灭蚊灭蝇</w:t>
      </w:r>
      <w:proofErr w:type="gramStart"/>
      <w:r>
        <w:rPr>
          <w:rFonts w:cs="Times New Roman" w:hint="eastAsia"/>
          <w:szCs w:val="32"/>
        </w:rPr>
        <w:t>灭</w:t>
      </w:r>
      <w:proofErr w:type="gramEnd"/>
      <w:r>
        <w:rPr>
          <w:rFonts w:cs="Times New Roman" w:hint="eastAsia"/>
          <w:szCs w:val="32"/>
        </w:rPr>
        <w:t>蟑螂为重点的病媒生物防制活动</w:t>
      </w:r>
      <w:r>
        <w:rPr>
          <w:rFonts w:eastAsia="方正仿宋_GBK" w:cs="Times New Roman" w:hint="eastAsia"/>
          <w:szCs w:val="32"/>
        </w:rPr>
        <w:t>，</w:t>
      </w:r>
      <w:r>
        <w:rPr>
          <w:rFonts w:cs="Times New Roman" w:hint="eastAsia"/>
          <w:szCs w:val="32"/>
        </w:rPr>
        <w:t>现将有关事宜通知如下</w:t>
      </w:r>
      <w:r>
        <w:rPr>
          <w:rFonts w:eastAsia="方正仿宋_GBK" w:cs="Times New Roman" w:hint="eastAsia"/>
          <w:szCs w:val="32"/>
        </w:rPr>
        <w:t>。</w:t>
      </w:r>
    </w:p>
    <w:p w:rsidR="004F776F" w:rsidRDefault="00A65A86" w:rsidP="00330B5D">
      <w:pPr>
        <w:widowControl w:val="0"/>
        <w:overflowPunct w:val="0"/>
        <w:spacing w:line="590" w:lineRule="exact"/>
        <w:ind w:firstLineChars="200" w:firstLine="640"/>
        <w:rPr>
          <w:rFonts w:eastAsia="方正黑体_GBK" w:cs="Times New Roman"/>
          <w:snapToGrid/>
          <w:szCs w:val="32"/>
        </w:rPr>
      </w:pPr>
      <w:r>
        <w:rPr>
          <w:rFonts w:eastAsia="方正黑体_GBK" w:cs="Times New Roman" w:hint="eastAsia"/>
          <w:snapToGrid/>
          <w:szCs w:val="32"/>
        </w:rPr>
        <w:t>一、工作目标</w:t>
      </w:r>
    </w:p>
    <w:p w:rsidR="004F776F" w:rsidRDefault="00A65A86" w:rsidP="00330B5D">
      <w:pPr>
        <w:autoSpaceDE w:val="0"/>
        <w:autoSpaceDN w:val="0"/>
        <w:adjustRightInd w:val="0"/>
        <w:spacing w:line="590" w:lineRule="exact"/>
        <w:ind w:firstLine="640"/>
        <w:rPr>
          <w:rFonts w:cs="Times New Roman"/>
          <w:szCs w:val="32"/>
        </w:rPr>
      </w:pPr>
      <w:r>
        <w:rPr>
          <w:rFonts w:cs="Times New Roman" w:hint="eastAsia"/>
          <w:szCs w:val="32"/>
        </w:rPr>
        <w:t>围绕全区年度爱国卫生工作任务</w:t>
      </w:r>
      <w:r>
        <w:rPr>
          <w:rFonts w:eastAsia="方正仿宋_GBK" w:cs="Times New Roman" w:hint="eastAsia"/>
          <w:szCs w:val="32"/>
        </w:rPr>
        <w:t>，</w:t>
      </w:r>
      <w:r>
        <w:rPr>
          <w:rFonts w:cs="Times New Roman" w:hint="eastAsia"/>
          <w:szCs w:val="32"/>
        </w:rPr>
        <w:t>按照“环境治理为主</w:t>
      </w:r>
      <w:r>
        <w:rPr>
          <w:rFonts w:eastAsia="方正仿宋_GBK" w:cs="Times New Roman" w:hint="eastAsia"/>
          <w:szCs w:val="32"/>
        </w:rPr>
        <w:t>、</w:t>
      </w:r>
      <w:r>
        <w:rPr>
          <w:rFonts w:cs="Times New Roman" w:hint="eastAsia"/>
          <w:szCs w:val="32"/>
        </w:rPr>
        <w:t>药械控制为辅”的原则</w:t>
      </w:r>
      <w:r>
        <w:rPr>
          <w:rFonts w:eastAsia="方正仿宋_GBK" w:cs="Times New Roman" w:hint="eastAsia"/>
          <w:szCs w:val="32"/>
        </w:rPr>
        <w:t>，</w:t>
      </w:r>
      <w:r>
        <w:rPr>
          <w:rFonts w:cs="Times New Roman" w:hint="eastAsia"/>
          <w:szCs w:val="32"/>
        </w:rPr>
        <w:t>全面开展以灭蚊灭蝇</w:t>
      </w:r>
      <w:proofErr w:type="gramStart"/>
      <w:r>
        <w:rPr>
          <w:rFonts w:cs="Times New Roman" w:hint="eastAsia"/>
          <w:szCs w:val="32"/>
        </w:rPr>
        <w:t>灭</w:t>
      </w:r>
      <w:proofErr w:type="gramEnd"/>
      <w:r>
        <w:rPr>
          <w:rFonts w:cs="Times New Roman" w:hint="eastAsia"/>
          <w:szCs w:val="32"/>
        </w:rPr>
        <w:t>蟑螂为重点的病媒生物防制活动。对已经创建为</w:t>
      </w:r>
      <w:r>
        <w:rPr>
          <w:rFonts w:ascii="仿宋_GB2312" w:hAnsi="新宋体" w:hint="eastAsia"/>
          <w:color w:val="000000"/>
          <w:szCs w:val="32"/>
        </w:rPr>
        <w:t>国家卫生乡镇（胜利镇、黄龙溪镇、黄甲街道、</w:t>
      </w:r>
      <w:proofErr w:type="gramStart"/>
      <w:r>
        <w:rPr>
          <w:rFonts w:ascii="仿宋_GB2312" w:hAnsi="新宋体" w:hint="eastAsia"/>
          <w:color w:val="000000"/>
          <w:szCs w:val="32"/>
        </w:rPr>
        <w:t>公兴街道</w:t>
      </w:r>
      <w:proofErr w:type="gramEnd"/>
      <w:r>
        <w:rPr>
          <w:rFonts w:ascii="仿宋_GB2312" w:hAnsi="新宋体" w:hint="eastAsia"/>
          <w:color w:val="000000"/>
          <w:szCs w:val="32"/>
        </w:rPr>
        <w:t>）和正在创建国家卫生乡镇（黄水镇、永安镇）要按照国家卫生乡镇除“四害”标准要求，由所在镇（街道）统一组织开展好灭鼠、灭蝇、灭蚊、灭</w:t>
      </w:r>
      <w:proofErr w:type="gramStart"/>
      <w:r>
        <w:rPr>
          <w:rFonts w:ascii="仿宋_GB2312" w:hAnsi="新宋体" w:hint="eastAsia"/>
          <w:color w:val="000000"/>
          <w:szCs w:val="32"/>
        </w:rPr>
        <w:t>蟑</w:t>
      </w:r>
      <w:proofErr w:type="gramEnd"/>
      <w:r>
        <w:rPr>
          <w:rFonts w:ascii="仿宋_GB2312" w:hAnsi="新宋体" w:hint="eastAsia"/>
          <w:color w:val="000000"/>
          <w:szCs w:val="32"/>
        </w:rPr>
        <w:t>等活动。</w:t>
      </w:r>
      <w:r>
        <w:rPr>
          <w:rFonts w:cs="Times New Roman" w:hint="eastAsia"/>
          <w:szCs w:val="32"/>
        </w:rPr>
        <w:t>达到国家</w:t>
      </w:r>
      <w:r>
        <w:rPr>
          <w:rFonts w:eastAsia="方正仿宋_GBK" w:cs="Times New Roman" w:hint="eastAsia"/>
          <w:szCs w:val="32"/>
        </w:rPr>
        <w:t>《</w:t>
      </w:r>
      <w:r>
        <w:rPr>
          <w:rFonts w:cs="Times New Roman" w:hint="eastAsia"/>
          <w:szCs w:val="32"/>
        </w:rPr>
        <w:t>病媒生物密度控制水平</w:t>
      </w:r>
      <w:r>
        <w:rPr>
          <w:rFonts w:eastAsia="方正仿宋_GBK" w:cs="Times New Roman" w:hint="eastAsia"/>
          <w:szCs w:val="32"/>
        </w:rPr>
        <w:t>》</w:t>
      </w:r>
      <w:r>
        <w:rPr>
          <w:rFonts w:cs="Times New Roman" w:hint="eastAsia"/>
          <w:szCs w:val="32"/>
        </w:rPr>
        <w:t>C</w:t>
      </w:r>
      <w:r>
        <w:rPr>
          <w:rFonts w:cs="Times New Roman" w:hint="eastAsia"/>
          <w:szCs w:val="32"/>
        </w:rPr>
        <w:t>级要求</w:t>
      </w:r>
      <w:r>
        <w:rPr>
          <w:rFonts w:eastAsia="方正仿宋_GBK" w:cs="Times New Roman" w:hint="eastAsia"/>
          <w:szCs w:val="32"/>
        </w:rPr>
        <w:t>。</w:t>
      </w:r>
    </w:p>
    <w:p w:rsidR="004F776F" w:rsidRDefault="00A65A86" w:rsidP="00330B5D">
      <w:pPr>
        <w:widowControl w:val="0"/>
        <w:overflowPunct w:val="0"/>
        <w:spacing w:line="590" w:lineRule="exact"/>
        <w:ind w:firstLineChars="200" w:firstLine="640"/>
        <w:rPr>
          <w:rFonts w:eastAsia="方正黑体_GBK" w:cs="Times New Roman"/>
          <w:snapToGrid/>
          <w:szCs w:val="32"/>
        </w:rPr>
      </w:pPr>
      <w:r>
        <w:rPr>
          <w:rFonts w:eastAsia="方正黑体_GBK" w:cs="Times New Roman" w:hint="eastAsia"/>
          <w:snapToGrid/>
          <w:szCs w:val="32"/>
        </w:rPr>
        <w:t>二、实施阶段</w:t>
      </w:r>
    </w:p>
    <w:p w:rsidR="004F776F" w:rsidRDefault="00A65A86" w:rsidP="00330B5D">
      <w:pPr>
        <w:widowControl w:val="0"/>
        <w:overflowPunct w:val="0"/>
        <w:spacing w:line="590" w:lineRule="exact"/>
        <w:ind w:firstLineChars="200" w:firstLine="640"/>
        <w:rPr>
          <w:rFonts w:cs="Times New Roman"/>
          <w:szCs w:val="32"/>
        </w:rPr>
      </w:pPr>
      <w:r w:rsidRPr="00330B5D">
        <w:rPr>
          <w:rFonts w:ascii="楷体_GB2312" w:eastAsia="楷体_GB2312" w:cs="Times New Roman" w:hint="eastAsia"/>
          <w:szCs w:val="32"/>
        </w:rPr>
        <w:t>（一）灭蚊（9月至10月）。</w:t>
      </w:r>
      <w:r>
        <w:rPr>
          <w:rFonts w:cs="Times New Roman" w:hint="eastAsia"/>
          <w:szCs w:val="32"/>
        </w:rPr>
        <w:t>进一步治理居民院落、企业、机关事业单位、建筑工地、拆迁闲置地块、废品收购站（点）、城中村、城郊结合部各类积水；加强对下水道、窨井、河道、池塘等区域环境卫生的管理，科学合理投放灭蚊</w:t>
      </w:r>
      <w:proofErr w:type="gramStart"/>
      <w:r>
        <w:rPr>
          <w:rFonts w:cs="Times New Roman" w:hint="eastAsia"/>
          <w:szCs w:val="32"/>
        </w:rPr>
        <w:t>蚴</w:t>
      </w:r>
      <w:proofErr w:type="gramEnd"/>
      <w:r>
        <w:rPr>
          <w:rFonts w:cs="Times New Roman" w:hint="eastAsia"/>
          <w:szCs w:val="32"/>
        </w:rPr>
        <w:t>药物，有效控制水体蚊</w:t>
      </w:r>
      <w:proofErr w:type="gramStart"/>
      <w:r>
        <w:rPr>
          <w:rFonts w:cs="Times New Roman" w:hint="eastAsia"/>
          <w:szCs w:val="32"/>
        </w:rPr>
        <w:t>蚴</w:t>
      </w:r>
      <w:proofErr w:type="gramEnd"/>
      <w:r>
        <w:rPr>
          <w:rFonts w:cs="Times New Roman" w:hint="eastAsia"/>
          <w:szCs w:val="32"/>
        </w:rPr>
        <w:t>孳生。</w:t>
      </w:r>
    </w:p>
    <w:p w:rsidR="004F776F" w:rsidRDefault="00A65A86" w:rsidP="00330B5D">
      <w:pPr>
        <w:widowControl w:val="0"/>
        <w:overflowPunct w:val="0"/>
        <w:spacing w:line="590" w:lineRule="exact"/>
        <w:ind w:firstLineChars="200" w:firstLine="640"/>
        <w:rPr>
          <w:rFonts w:cs="Times New Roman"/>
          <w:szCs w:val="32"/>
        </w:rPr>
      </w:pPr>
      <w:r w:rsidRPr="00330B5D">
        <w:rPr>
          <w:rFonts w:ascii="楷体_GB2312" w:eastAsia="楷体_GB2312" w:cs="Times New Roman" w:hint="eastAsia"/>
          <w:szCs w:val="32"/>
        </w:rPr>
        <w:t>（二）灭蝇（9月至10月）。</w:t>
      </w:r>
      <w:r>
        <w:rPr>
          <w:rFonts w:cs="Times New Roman" w:hint="eastAsia"/>
          <w:szCs w:val="32"/>
        </w:rPr>
        <w:t>进一步控制垃圾收集点、中转站、农贸市场、厕所等重点部位蝇蛆的孳生，消灭卫生死角，严格做到生活垃圾日产日清，无暴露的孳生地或堆积物；对厕所内、垃圾桶（池）、垃圾中转站等重点部位，每日喷洒灭</w:t>
      </w:r>
      <w:r>
        <w:rPr>
          <w:rFonts w:cs="Times New Roman" w:hint="eastAsia"/>
          <w:szCs w:val="32"/>
        </w:rPr>
        <w:lastRenderedPageBreak/>
        <w:t>蝇药物；进一步完善食品、餐饮、单位食堂等重点单位的防蝇措施，防蝇设施合格率≥</w:t>
      </w:r>
      <w:r>
        <w:rPr>
          <w:rFonts w:cs="Times New Roman" w:hint="eastAsia"/>
          <w:szCs w:val="32"/>
        </w:rPr>
        <w:t>95%</w:t>
      </w:r>
      <w:r>
        <w:rPr>
          <w:rFonts w:cs="Times New Roman" w:hint="eastAsia"/>
          <w:szCs w:val="32"/>
        </w:rPr>
        <w:t>。</w:t>
      </w:r>
    </w:p>
    <w:p w:rsidR="004F776F" w:rsidRDefault="00A65A86" w:rsidP="00330B5D">
      <w:pPr>
        <w:widowControl w:val="0"/>
        <w:overflowPunct w:val="0"/>
        <w:spacing w:line="590" w:lineRule="exact"/>
        <w:ind w:firstLineChars="200" w:firstLine="640"/>
        <w:rPr>
          <w:rFonts w:cs="Times New Roman"/>
          <w:szCs w:val="32"/>
        </w:rPr>
      </w:pPr>
      <w:r w:rsidRPr="00330B5D">
        <w:rPr>
          <w:rFonts w:ascii="楷体_GB2312" w:eastAsia="楷体_GB2312" w:cs="Times New Roman" w:hint="eastAsia"/>
          <w:szCs w:val="32"/>
        </w:rPr>
        <w:t>（三）灭</w:t>
      </w:r>
      <w:proofErr w:type="gramStart"/>
      <w:r w:rsidRPr="00330B5D">
        <w:rPr>
          <w:rFonts w:ascii="楷体_GB2312" w:eastAsia="楷体_GB2312" w:cs="Times New Roman" w:hint="eastAsia"/>
          <w:szCs w:val="32"/>
        </w:rPr>
        <w:t>蟑</w:t>
      </w:r>
      <w:proofErr w:type="gramEnd"/>
      <w:r w:rsidRPr="00330B5D">
        <w:rPr>
          <w:rFonts w:ascii="楷体_GB2312" w:eastAsia="楷体_GB2312" w:cs="Times New Roman" w:hint="eastAsia"/>
          <w:szCs w:val="32"/>
        </w:rPr>
        <w:t>（9月10日至14日）。</w:t>
      </w:r>
      <w:r>
        <w:rPr>
          <w:rFonts w:cs="Times New Roman" w:hint="eastAsia"/>
          <w:szCs w:val="32"/>
        </w:rPr>
        <w:t>以小餐馆、农贸市场、单位食堂、食品加工业、居民院落（包括周边下水道、窨井）等为重点</w:t>
      </w:r>
      <w:r>
        <w:rPr>
          <w:rFonts w:eastAsia="方正仿宋_GBK" w:cs="Times New Roman" w:hint="eastAsia"/>
          <w:szCs w:val="32"/>
        </w:rPr>
        <w:t>，</w:t>
      </w:r>
      <w:r>
        <w:rPr>
          <w:rFonts w:cs="Times New Roman" w:hint="eastAsia"/>
          <w:szCs w:val="32"/>
        </w:rPr>
        <w:t>做好蟑螂孳生藏匿场所治理</w:t>
      </w:r>
      <w:r>
        <w:rPr>
          <w:rFonts w:eastAsia="方正仿宋_GBK" w:cs="Times New Roman" w:hint="eastAsia"/>
          <w:szCs w:val="32"/>
        </w:rPr>
        <w:t>（</w:t>
      </w:r>
      <w:r>
        <w:rPr>
          <w:rFonts w:cs="Times New Roman" w:hint="eastAsia"/>
          <w:szCs w:val="32"/>
        </w:rPr>
        <w:t>清除杂物</w:t>
      </w:r>
      <w:r>
        <w:rPr>
          <w:rFonts w:eastAsia="方正仿宋_GBK" w:cs="Times New Roman" w:hint="eastAsia"/>
          <w:szCs w:val="32"/>
        </w:rPr>
        <w:t>、</w:t>
      </w:r>
      <w:r>
        <w:rPr>
          <w:rFonts w:cs="Times New Roman" w:hint="eastAsia"/>
          <w:szCs w:val="32"/>
        </w:rPr>
        <w:t>清除</w:t>
      </w:r>
      <w:proofErr w:type="gramStart"/>
      <w:r>
        <w:rPr>
          <w:rFonts w:cs="Times New Roman" w:hint="eastAsia"/>
          <w:szCs w:val="32"/>
        </w:rPr>
        <w:t>蟑</w:t>
      </w:r>
      <w:proofErr w:type="gramEnd"/>
      <w:r>
        <w:rPr>
          <w:rFonts w:cs="Times New Roman" w:hint="eastAsia"/>
          <w:szCs w:val="32"/>
        </w:rPr>
        <w:t>迹</w:t>
      </w:r>
      <w:r>
        <w:rPr>
          <w:rFonts w:eastAsia="方正仿宋_GBK" w:cs="Times New Roman" w:hint="eastAsia"/>
          <w:szCs w:val="32"/>
        </w:rPr>
        <w:t>、</w:t>
      </w:r>
      <w:r>
        <w:rPr>
          <w:rFonts w:cs="Times New Roman" w:hint="eastAsia"/>
          <w:szCs w:val="32"/>
        </w:rPr>
        <w:t>去除卵鞘</w:t>
      </w:r>
      <w:r>
        <w:rPr>
          <w:rFonts w:eastAsia="方正仿宋_GBK" w:cs="Times New Roman" w:hint="eastAsia"/>
          <w:szCs w:val="32"/>
        </w:rPr>
        <w:t>、</w:t>
      </w:r>
      <w:proofErr w:type="gramStart"/>
      <w:r>
        <w:rPr>
          <w:rFonts w:cs="Times New Roman" w:hint="eastAsia"/>
          <w:szCs w:val="32"/>
        </w:rPr>
        <w:t>堵抹缝隙</w:t>
      </w:r>
      <w:proofErr w:type="gramEnd"/>
      <w:r>
        <w:rPr>
          <w:rFonts w:eastAsia="方正仿宋_GBK" w:cs="Times New Roman" w:hint="eastAsia"/>
          <w:szCs w:val="32"/>
        </w:rPr>
        <w:t>），</w:t>
      </w:r>
      <w:r>
        <w:rPr>
          <w:rFonts w:cs="Times New Roman" w:hint="eastAsia"/>
          <w:szCs w:val="32"/>
        </w:rPr>
        <w:t>并采取灭</w:t>
      </w:r>
      <w:proofErr w:type="gramStart"/>
      <w:r>
        <w:rPr>
          <w:rFonts w:cs="Times New Roman" w:hint="eastAsia"/>
          <w:szCs w:val="32"/>
        </w:rPr>
        <w:t>蟑饵</w:t>
      </w:r>
      <w:proofErr w:type="gramEnd"/>
      <w:r>
        <w:rPr>
          <w:rFonts w:cs="Times New Roman" w:hint="eastAsia"/>
          <w:szCs w:val="32"/>
        </w:rPr>
        <w:t>剂</w:t>
      </w:r>
      <w:r>
        <w:rPr>
          <w:rFonts w:eastAsia="方正仿宋_GBK" w:cs="Times New Roman" w:hint="eastAsia"/>
          <w:szCs w:val="32"/>
        </w:rPr>
        <w:t>、</w:t>
      </w:r>
      <w:r>
        <w:rPr>
          <w:rFonts w:cs="Times New Roman" w:hint="eastAsia"/>
          <w:szCs w:val="32"/>
        </w:rPr>
        <w:t>热烟雾灭</w:t>
      </w:r>
      <w:proofErr w:type="gramStart"/>
      <w:r>
        <w:rPr>
          <w:rFonts w:cs="Times New Roman" w:hint="eastAsia"/>
          <w:szCs w:val="32"/>
        </w:rPr>
        <w:t>蟑</w:t>
      </w:r>
      <w:proofErr w:type="gramEnd"/>
      <w:r>
        <w:rPr>
          <w:rFonts w:cs="Times New Roman" w:hint="eastAsia"/>
          <w:szCs w:val="32"/>
        </w:rPr>
        <w:t>等方式开展</w:t>
      </w:r>
      <w:proofErr w:type="gramStart"/>
      <w:r>
        <w:rPr>
          <w:rFonts w:cs="Times New Roman" w:hint="eastAsia"/>
          <w:szCs w:val="32"/>
        </w:rPr>
        <w:t>灭</w:t>
      </w:r>
      <w:proofErr w:type="gramEnd"/>
      <w:r>
        <w:rPr>
          <w:rFonts w:cs="Times New Roman" w:hint="eastAsia"/>
          <w:szCs w:val="32"/>
        </w:rPr>
        <w:t>蟑螂药物消杀工作。区爱卫办免费向东升街道</w:t>
      </w:r>
      <w:r>
        <w:rPr>
          <w:rFonts w:cs="Times New Roman" w:hint="eastAsia"/>
          <w:szCs w:val="32"/>
        </w:rPr>
        <w:t>25</w:t>
      </w:r>
      <w:r>
        <w:rPr>
          <w:rFonts w:cs="Times New Roman" w:hint="eastAsia"/>
          <w:szCs w:val="32"/>
        </w:rPr>
        <w:t>个社区提供</w:t>
      </w:r>
      <w:r>
        <w:rPr>
          <w:rFonts w:cs="Times New Roman" w:hint="eastAsia"/>
          <w:szCs w:val="32"/>
        </w:rPr>
        <w:t>150</w:t>
      </w:r>
      <w:r>
        <w:rPr>
          <w:rFonts w:cs="Times New Roman" w:hint="eastAsia"/>
          <w:szCs w:val="32"/>
        </w:rPr>
        <w:t>小包灭</w:t>
      </w:r>
      <w:proofErr w:type="gramStart"/>
      <w:r>
        <w:rPr>
          <w:rFonts w:cs="Times New Roman" w:hint="eastAsia"/>
          <w:szCs w:val="32"/>
        </w:rPr>
        <w:t>蟑饵</w:t>
      </w:r>
      <w:proofErr w:type="gramEnd"/>
      <w:r>
        <w:rPr>
          <w:rFonts w:cs="Times New Roman" w:hint="eastAsia"/>
          <w:szCs w:val="32"/>
        </w:rPr>
        <w:t>剂（由东升街道组织安排人员配合</w:t>
      </w:r>
      <w:r>
        <w:rPr>
          <w:rFonts w:cs="Times New Roman" w:hint="eastAsia"/>
          <w:szCs w:val="32"/>
        </w:rPr>
        <w:t>PCO</w:t>
      </w:r>
      <w:r>
        <w:rPr>
          <w:rFonts w:cs="Times New Roman" w:hint="eastAsia"/>
          <w:szCs w:val="32"/>
        </w:rPr>
        <w:t>公司运送），配套相应的毒饵量，主要用于中小餐馆、老旧院落居民开展</w:t>
      </w:r>
      <w:proofErr w:type="gramStart"/>
      <w:r>
        <w:rPr>
          <w:rFonts w:cs="Times New Roman" w:hint="eastAsia"/>
          <w:szCs w:val="32"/>
        </w:rPr>
        <w:t>灭</w:t>
      </w:r>
      <w:proofErr w:type="gramEnd"/>
      <w:r>
        <w:rPr>
          <w:rFonts w:cs="Times New Roman" w:hint="eastAsia"/>
          <w:szCs w:val="32"/>
        </w:rPr>
        <w:t>蟑螂药物消杀工作。</w:t>
      </w:r>
    </w:p>
    <w:p w:rsidR="004F776F" w:rsidRDefault="00A65A86" w:rsidP="00330B5D">
      <w:pPr>
        <w:widowControl w:val="0"/>
        <w:overflowPunct w:val="0"/>
        <w:spacing w:line="590" w:lineRule="exact"/>
        <w:ind w:firstLineChars="200" w:firstLine="640"/>
        <w:rPr>
          <w:rFonts w:cs="Times New Roman"/>
          <w:szCs w:val="32"/>
        </w:rPr>
      </w:pPr>
      <w:r>
        <w:rPr>
          <w:rFonts w:cs="Times New Roman" w:hint="eastAsia"/>
          <w:szCs w:val="32"/>
        </w:rPr>
        <w:t>（四）病媒生物防制服务的</w:t>
      </w:r>
      <w:r>
        <w:rPr>
          <w:rFonts w:cs="Times New Roman" w:hint="eastAsia"/>
          <w:szCs w:val="32"/>
        </w:rPr>
        <w:t>PCO</w:t>
      </w:r>
      <w:r>
        <w:rPr>
          <w:rFonts w:cs="Times New Roman" w:hint="eastAsia"/>
          <w:szCs w:val="32"/>
        </w:rPr>
        <w:t>公司按合同规定和服务技术方案要求，按照区域划分开展外环境药物灭蚊、灭蝇，对东升街道主城区以内中小餐馆、老旧院落、农贸市场等周边外环境的雨水地漏排水口（下水道）等环境，使用热烟雾机进行喷烟（雾）灭蟑螂，</w:t>
      </w:r>
      <w:proofErr w:type="gramStart"/>
      <w:r>
        <w:rPr>
          <w:rFonts w:cs="Times New Roman" w:hint="eastAsia"/>
          <w:szCs w:val="32"/>
        </w:rPr>
        <w:t>并把灭蟑螂</w:t>
      </w:r>
      <w:proofErr w:type="gramEnd"/>
      <w:r>
        <w:rPr>
          <w:rFonts w:cs="Times New Roman" w:hint="eastAsia"/>
          <w:szCs w:val="32"/>
        </w:rPr>
        <w:t>区域、点位、线路报区爱卫办。</w:t>
      </w:r>
    </w:p>
    <w:p w:rsidR="004F776F" w:rsidRDefault="00A65A86" w:rsidP="00330B5D">
      <w:pPr>
        <w:widowControl w:val="0"/>
        <w:overflowPunct w:val="0"/>
        <w:spacing w:line="590" w:lineRule="exact"/>
        <w:ind w:firstLineChars="200" w:firstLine="640"/>
        <w:rPr>
          <w:rFonts w:eastAsia="方正黑体_GBK" w:cs="Times New Roman"/>
          <w:snapToGrid/>
          <w:szCs w:val="32"/>
        </w:rPr>
      </w:pPr>
      <w:r>
        <w:rPr>
          <w:rFonts w:eastAsia="方正黑体_GBK" w:cs="Times New Roman" w:hint="eastAsia"/>
          <w:snapToGrid/>
          <w:szCs w:val="32"/>
        </w:rPr>
        <w:t>三、评估阶段</w:t>
      </w:r>
    </w:p>
    <w:p w:rsidR="004F776F" w:rsidRDefault="00A65A86" w:rsidP="00330B5D">
      <w:pPr>
        <w:autoSpaceDE w:val="0"/>
        <w:autoSpaceDN w:val="0"/>
        <w:adjustRightInd w:val="0"/>
        <w:spacing w:line="590" w:lineRule="exact"/>
        <w:ind w:firstLine="640"/>
        <w:rPr>
          <w:rFonts w:cs="Times New Roman"/>
          <w:szCs w:val="32"/>
        </w:rPr>
      </w:pPr>
      <w:r>
        <w:rPr>
          <w:rFonts w:cs="Times New Roman" w:hint="eastAsia"/>
          <w:szCs w:val="32"/>
        </w:rPr>
        <w:t>10</w:t>
      </w:r>
      <w:r>
        <w:rPr>
          <w:rFonts w:cs="Times New Roman" w:hint="eastAsia"/>
          <w:szCs w:val="32"/>
        </w:rPr>
        <w:t>月底，由区爱卫办委托成都市双流</w:t>
      </w:r>
      <w:proofErr w:type="gramStart"/>
      <w:r>
        <w:rPr>
          <w:rFonts w:cs="Times New Roman" w:hint="eastAsia"/>
          <w:szCs w:val="32"/>
        </w:rPr>
        <w:t>区疾控中心</w:t>
      </w:r>
      <w:proofErr w:type="gramEnd"/>
      <w:r>
        <w:rPr>
          <w:rFonts w:cs="Times New Roman" w:hint="eastAsia"/>
          <w:szCs w:val="32"/>
        </w:rPr>
        <w:t>对招标项目所涉及的灭蚊蝇、灭蟑螂工作评估。</w:t>
      </w:r>
      <w:r>
        <w:rPr>
          <w:rFonts w:ascii="仿宋_GB2312" w:hAnsi="新宋体" w:hint="eastAsia"/>
          <w:color w:val="000000"/>
          <w:szCs w:val="32"/>
        </w:rPr>
        <w:t>参照《成都市病媒生物防制效果现场评估指导意见》（成爱卫办〔2014〕11号）相关要求，结合辖区实际，组织对区域重点场所开展效果评估，并及时通报评估情况。同时对胜利镇、黄龙溪镇、黄甲街道、</w:t>
      </w:r>
      <w:proofErr w:type="gramStart"/>
      <w:r>
        <w:rPr>
          <w:rFonts w:ascii="仿宋_GB2312" w:hAnsi="新宋体" w:hint="eastAsia"/>
          <w:color w:val="000000"/>
          <w:szCs w:val="32"/>
        </w:rPr>
        <w:t>公兴街道</w:t>
      </w:r>
      <w:proofErr w:type="gramEnd"/>
      <w:r>
        <w:rPr>
          <w:rFonts w:ascii="仿宋_GB2312" w:hAnsi="新宋体" w:hint="eastAsia"/>
          <w:color w:val="000000"/>
          <w:szCs w:val="32"/>
        </w:rPr>
        <w:t>、黄水镇、永安镇等镇（街道）灭鼠工作进行评估。</w:t>
      </w:r>
    </w:p>
    <w:p w:rsidR="004F776F" w:rsidRDefault="00A65A86" w:rsidP="00330B5D">
      <w:pPr>
        <w:widowControl w:val="0"/>
        <w:overflowPunct w:val="0"/>
        <w:spacing w:line="590" w:lineRule="exact"/>
        <w:ind w:firstLineChars="200" w:firstLine="640"/>
        <w:rPr>
          <w:rFonts w:eastAsia="方正黑体_GBK" w:cs="Times New Roman"/>
          <w:snapToGrid/>
          <w:szCs w:val="32"/>
        </w:rPr>
      </w:pPr>
      <w:r>
        <w:rPr>
          <w:rFonts w:eastAsia="方正黑体_GBK" w:cs="Times New Roman" w:hint="eastAsia"/>
          <w:snapToGrid/>
          <w:szCs w:val="32"/>
        </w:rPr>
        <w:lastRenderedPageBreak/>
        <w:t>四、职责分工</w:t>
      </w:r>
    </w:p>
    <w:p w:rsidR="004F776F" w:rsidRDefault="00A65A86" w:rsidP="00330B5D">
      <w:pPr>
        <w:widowControl w:val="0"/>
        <w:overflowPunct w:val="0"/>
        <w:spacing w:line="590" w:lineRule="exact"/>
        <w:ind w:firstLineChars="200" w:firstLine="640"/>
        <w:rPr>
          <w:rFonts w:cs="Times New Roman"/>
          <w:szCs w:val="32"/>
        </w:rPr>
      </w:pPr>
      <w:r>
        <w:rPr>
          <w:rFonts w:cs="Times New Roman" w:hint="eastAsia"/>
          <w:szCs w:val="32"/>
        </w:rPr>
        <w:t>（一）区爱卫办负责制定工作方案，指导和检查各镇</w:t>
      </w:r>
      <w:r w:rsidR="007C6265">
        <w:rPr>
          <w:rFonts w:cs="Times New Roman" w:hint="eastAsia"/>
          <w:szCs w:val="32"/>
        </w:rPr>
        <w:t>（街道）</w:t>
      </w:r>
      <w:r>
        <w:rPr>
          <w:rFonts w:cs="Times New Roman" w:hint="eastAsia"/>
          <w:szCs w:val="32"/>
        </w:rPr>
        <w:t>开展“蚊、蝇、蟑螂”孳生地治理和药物消杀工作，并组织检查评估。</w:t>
      </w:r>
    </w:p>
    <w:p w:rsidR="004F776F" w:rsidRDefault="00A65A86" w:rsidP="00330B5D">
      <w:pPr>
        <w:widowControl w:val="0"/>
        <w:overflowPunct w:val="0"/>
        <w:spacing w:line="590" w:lineRule="exact"/>
        <w:ind w:firstLineChars="200" w:firstLine="640"/>
        <w:rPr>
          <w:rFonts w:cs="Times New Roman"/>
          <w:szCs w:val="32"/>
        </w:rPr>
      </w:pPr>
      <w:r>
        <w:rPr>
          <w:rFonts w:cs="Times New Roman" w:hint="eastAsia"/>
          <w:szCs w:val="32"/>
        </w:rPr>
        <w:t>（二）区爱卫办负责组织开展辖区域内外环境“蚊、蝇、蟑螂”孳生场所治理，做好组织协调、宣传发动、技术培训、</w:t>
      </w:r>
      <w:r w:rsidRPr="00330B5D">
        <w:rPr>
          <w:rFonts w:cs="Times New Roman" w:hint="eastAsia"/>
          <w:w w:val="96"/>
          <w:kern w:val="0"/>
          <w:szCs w:val="32"/>
          <w:fitText w:val="8960" w:id="1767034880"/>
        </w:rPr>
        <w:t>用药发放等工作，对重点行业</w:t>
      </w:r>
      <w:proofErr w:type="gramStart"/>
      <w:r w:rsidRPr="00330B5D">
        <w:rPr>
          <w:rFonts w:cs="Times New Roman" w:hint="eastAsia"/>
          <w:w w:val="96"/>
          <w:kern w:val="0"/>
          <w:szCs w:val="32"/>
          <w:fitText w:val="8960" w:id="1767034880"/>
        </w:rPr>
        <w:t>灭</w:t>
      </w:r>
      <w:proofErr w:type="gramEnd"/>
      <w:r w:rsidRPr="00330B5D">
        <w:rPr>
          <w:rFonts w:cs="Times New Roman" w:hint="eastAsia"/>
          <w:w w:val="96"/>
          <w:kern w:val="0"/>
          <w:szCs w:val="32"/>
          <w:fitText w:val="8960" w:id="1767034880"/>
        </w:rPr>
        <w:t>蚊蝇、灭蟑螂落实情况进行检查</w:t>
      </w:r>
      <w:r w:rsidRPr="00330B5D">
        <w:rPr>
          <w:rFonts w:cs="Times New Roman" w:hint="eastAsia"/>
          <w:spacing w:val="57"/>
          <w:w w:val="96"/>
          <w:kern w:val="0"/>
          <w:szCs w:val="32"/>
          <w:fitText w:val="8960" w:id="1767034880"/>
        </w:rPr>
        <w:t>。</w:t>
      </w:r>
    </w:p>
    <w:p w:rsidR="004F776F" w:rsidRDefault="00A65A86" w:rsidP="00330B5D">
      <w:pPr>
        <w:widowControl w:val="0"/>
        <w:overflowPunct w:val="0"/>
        <w:spacing w:line="590" w:lineRule="exact"/>
        <w:ind w:firstLineChars="200" w:firstLine="640"/>
        <w:rPr>
          <w:rFonts w:cs="Times New Roman"/>
          <w:szCs w:val="32"/>
        </w:rPr>
      </w:pPr>
      <w:r>
        <w:rPr>
          <w:rFonts w:cs="Times New Roman" w:hint="eastAsia"/>
          <w:szCs w:val="32"/>
        </w:rPr>
        <w:t>（三）重点行业（宾馆、餐饮服务单位、“四小”行业、农贸市场、医院、长途汽车站）的环境治理和药物消杀工作，分别由业主单位负责具体落实，区商务局、区市场监管局、区房管局、区卫计局、区交通局等行业主管部门负责监管。</w:t>
      </w:r>
    </w:p>
    <w:p w:rsidR="004F776F" w:rsidRDefault="00A65A86" w:rsidP="00330B5D">
      <w:pPr>
        <w:widowControl w:val="0"/>
        <w:overflowPunct w:val="0"/>
        <w:spacing w:line="590" w:lineRule="exact"/>
        <w:ind w:firstLineChars="200" w:firstLine="640"/>
        <w:rPr>
          <w:rFonts w:cs="Times New Roman"/>
          <w:szCs w:val="32"/>
        </w:rPr>
      </w:pPr>
      <w:r>
        <w:rPr>
          <w:rFonts w:cs="Times New Roman" w:hint="eastAsia"/>
          <w:szCs w:val="32"/>
        </w:rPr>
        <w:t>（四）居民院落的环境治理和药物消杀工作，有物业管理的由物业管理公司负责，无物业管理的由所属辖区镇人民政府、街道办事处负责。</w:t>
      </w:r>
    </w:p>
    <w:p w:rsidR="004F776F" w:rsidRDefault="00A65A86" w:rsidP="00330B5D">
      <w:pPr>
        <w:widowControl w:val="0"/>
        <w:overflowPunct w:val="0"/>
        <w:spacing w:line="590" w:lineRule="exact"/>
        <w:ind w:firstLineChars="200" w:firstLine="640"/>
        <w:rPr>
          <w:rFonts w:cs="Times New Roman"/>
          <w:szCs w:val="32"/>
        </w:rPr>
      </w:pPr>
      <w:r>
        <w:rPr>
          <w:rFonts w:cs="Times New Roman" w:hint="eastAsia"/>
          <w:szCs w:val="32"/>
        </w:rPr>
        <w:t>（五）垃圾转运站（点）、垃圾桶（池）、公厕的环境治理和药物消杀工作，由其管理单位负责，区城管局负责监管。</w:t>
      </w:r>
    </w:p>
    <w:p w:rsidR="004F776F" w:rsidRDefault="00A65A86" w:rsidP="00330B5D">
      <w:pPr>
        <w:widowControl w:val="0"/>
        <w:overflowPunct w:val="0"/>
        <w:spacing w:line="590" w:lineRule="exact"/>
        <w:ind w:firstLineChars="200" w:firstLine="640"/>
        <w:rPr>
          <w:rFonts w:cs="Times New Roman"/>
          <w:szCs w:val="32"/>
        </w:rPr>
      </w:pPr>
      <w:r>
        <w:rPr>
          <w:rFonts w:cs="Times New Roman" w:hint="eastAsia"/>
          <w:szCs w:val="32"/>
        </w:rPr>
        <w:t>（六）建筑（拆迁、待建）工地的环境治理和药物消杀工作，由施工单位负责，分别由区</w:t>
      </w:r>
      <w:proofErr w:type="gramStart"/>
      <w:r>
        <w:rPr>
          <w:rFonts w:cs="Times New Roman" w:hint="eastAsia"/>
          <w:szCs w:val="32"/>
        </w:rPr>
        <w:t>规</w:t>
      </w:r>
      <w:proofErr w:type="gramEnd"/>
      <w:r>
        <w:rPr>
          <w:rFonts w:cs="Times New Roman" w:hint="eastAsia"/>
          <w:szCs w:val="32"/>
        </w:rPr>
        <w:t>建局、区房管局、区国土局负责监管。</w:t>
      </w:r>
    </w:p>
    <w:p w:rsidR="004F776F" w:rsidRDefault="00A65A86" w:rsidP="00330B5D">
      <w:pPr>
        <w:widowControl w:val="0"/>
        <w:overflowPunct w:val="0"/>
        <w:spacing w:line="590" w:lineRule="exact"/>
        <w:ind w:firstLineChars="200" w:firstLine="640"/>
        <w:rPr>
          <w:rFonts w:cs="Times New Roman"/>
          <w:szCs w:val="32"/>
        </w:rPr>
      </w:pPr>
      <w:r>
        <w:rPr>
          <w:rFonts w:cs="Times New Roman" w:hint="eastAsia"/>
          <w:szCs w:val="32"/>
        </w:rPr>
        <w:t>（七）公园、小游园、园林绿地、河道沟渠的环境治理和药物消杀工作，由其管理单位负责，区园林局、区水务局分别负责监管。</w:t>
      </w:r>
    </w:p>
    <w:p w:rsidR="004F776F" w:rsidRDefault="00A65A86" w:rsidP="00330B5D">
      <w:pPr>
        <w:widowControl w:val="0"/>
        <w:overflowPunct w:val="0"/>
        <w:spacing w:line="590" w:lineRule="exact"/>
        <w:ind w:firstLineChars="200" w:firstLine="640"/>
        <w:rPr>
          <w:rFonts w:cs="Times New Roman"/>
          <w:szCs w:val="32"/>
        </w:rPr>
      </w:pPr>
      <w:r>
        <w:rPr>
          <w:rFonts w:cs="Times New Roman" w:hint="eastAsia"/>
          <w:szCs w:val="32"/>
        </w:rPr>
        <w:lastRenderedPageBreak/>
        <w:t>（八）</w:t>
      </w:r>
      <w:proofErr w:type="gramStart"/>
      <w:r>
        <w:rPr>
          <w:rFonts w:cs="Times New Roman" w:hint="eastAsia"/>
          <w:szCs w:val="32"/>
        </w:rPr>
        <w:t>区疾控中心</w:t>
      </w:r>
      <w:proofErr w:type="gramEnd"/>
      <w:r>
        <w:rPr>
          <w:rFonts w:cs="Times New Roman" w:hint="eastAsia"/>
          <w:szCs w:val="32"/>
        </w:rPr>
        <w:t>负责按照《成都市病媒生物密度监测方案》和《四川省病媒生物防制（杀虫、灭鼠）实施方案》要求，做好技术培训、指导和密度监测。</w:t>
      </w:r>
    </w:p>
    <w:p w:rsidR="004F776F" w:rsidRDefault="00A65A86" w:rsidP="00330B5D">
      <w:pPr>
        <w:widowControl w:val="0"/>
        <w:overflowPunct w:val="0"/>
        <w:spacing w:line="590" w:lineRule="exact"/>
        <w:ind w:firstLineChars="200" w:firstLine="640"/>
        <w:rPr>
          <w:rFonts w:eastAsia="方正黑体_GBK" w:cs="Times New Roman"/>
          <w:snapToGrid/>
          <w:szCs w:val="32"/>
        </w:rPr>
      </w:pPr>
      <w:r>
        <w:rPr>
          <w:rFonts w:eastAsia="方正黑体_GBK" w:cs="Times New Roman" w:hint="eastAsia"/>
          <w:snapToGrid/>
          <w:szCs w:val="32"/>
        </w:rPr>
        <w:t>五、工作要求</w:t>
      </w:r>
    </w:p>
    <w:p w:rsidR="004F776F" w:rsidRDefault="00A65A86" w:rsidP="00330B5D">
      <w:pPr>
        <w:widowControl w:val="0"/>
        <w:overflowPunct w:val="0"/>
        <w:spacing w:line="590" w:lineRule="exact"/>
        <w:ind w:firstLineChars="200" w:firstLine="640"/>
        <w:rPr>
          <w:rFonts w:eastAsia="方正楷体_GBK" w:cs="Times New Roman"/>
          <w:snapToGrid/>
          <w:szCs w:val="32"/>
        </w:rPr>
      </w:pPr>
      <w:r>
        <w:rPr>
          <w:rFonts w:eastAsia="方正楷体_GBK" w:cs="Times New Roman" w:hint="eastAsia"/>
          <w:snapToGrid/>
          <w:szCs w:val="32"/>
        </w:rPr>
        <w:t>（一）加强领导，落实责任</w:t>
      </w:r>
    </w:p>
    <w:p w:rsidR="004F776F" w:rsidRDefault="00A65A86" w:rsidP="00330B5D">
      <w:pPr>
        <w:autoSpaceDE w:val="0"/>
        <w:autoSpaceDN w:val="0"/>
        <w:adjustRightInd w:val="0"/>
        <w:spacing w:line="590" w:lineRule="exact"/>
        <w:ind w:firstLine="640"/>
        <w:rPr>
          <w:rFonts w:cs="Times New Roman"/>
          <w:szCs w:val="32"/>
        </w:rPr>
      </w:pPr>
      <w:r>
        <w:rPr>
          <w:rFonts w:ascii="仿宋_GB2312" w:hAnsi="新宋体" w:hint="eastAsia"/>
          <w:color w:val="000000"/>
          <w:szCs w:val="32"/>
        </w:rPr>
        <w:t>各镇（街道）、各部门、企事业单位</w:t>
      </w:r>
      <w:r>
        <w:rPr>
          <w:rFonts w:cs="Times New Roman" w:hint="eastAsia"/>
          <w:szCs w:val="32"/>
        </w:rPr>
        <w:t>要高度重视病媒生物防制工作</w:t>
      </w:r>
      <w:r>
        <w:rPr>
          <w:rFonts w:eastAsia="方正仿宋_GBK" w:cs="Times New Roman" w:hint="eastAsia"/>
          <w:szCs w:val="32"/>
        </w:rPr>
        <w:t>，</w:t>
      </w:r>
      <w:r>
        <w:rPr>
          <w:rFonts w:cs="Times New Roman" w:hint="eastAsia"/>
          <w:szCs w:val="32"/>
        </w:rPr>
        <w:t>坚持“政府组织</w:t>
      </w:r>
      <w:r>
        <w:rPr>
          <w:rFonts w:eastAsia="方正仿宋_GBK" w:cs="Times New Roman" w:hint="eastAsia"/>
          <w:szCs w:val="32"/>
        </w:rPr>
        <w:t>、</w:t>
      </w:r>
      <w:r>
        <w:rPr>
          <w:rFonts w:cs="Times New Roman" w:hint="eastAsia"/>
          <w:szCs w:val="32"/>
        </w:rPr>
        <w:t>部门协作</w:t>
      </w:r>
      <w:r>
        <w:rPr>
          <w:rFonts w:eastAsia="方正仿宋_GBK" w:cs="Times New Roman" w:hint="eastAsia"/>
          <w:szCs w:val="32"/>
        </w:rPr>
        <w:t>、</w:t>
      </w:r>
      <w:r>
        <w:rPr>
          <w:rFonts w:cs="Times New Roman" w:hint="eastAsia"/>
          <w:szCs w:val="32"/>
        </w:rPr>
        <w:t>属地管理</w:t>
      </w:r>
      <w:r>
        <w:rPr>
          <w:rFonts w:eastAsia="方正仿宋_GBK" w:cs="Times New Roman" w:hint="eastAsia"/>
          <w:szCs w:val="32"/>
        </w:rPr>
        <w:t>、</w:t>
      </w:r>
      <w:r>
        <w:rPr>
          <w:rFonts w:cs="Times New Roman" w:hint="eastAsia"/>
          <w:szCs w:val="32"/>
        </w:rPr>
        <w:t>全民参与</w:t>
      </w:r>
      <w:r>
        <w:rPr>
          <w:rFonts w:eastAsia="方正仿宋_GBK" w:cs="Times New Roman" w:hint="eastAsia"/>
          <w:szCs w:val="32"/>
        </w:rPr>
        <w:t>、</w:t>
      </w:r>
      <w:r>
        <w:rPr>
          <w:rFonts w:cs="Times New Roman" w:hint="eastAsia"/>
          <w:szCs w:val="32"/>
        </w:rPr>
        <w:t>科学治理</w:t>
      </w:r>
      <w:r>
        <w:rPr>
          <w:rFonts w:eastAsia="方正仿宋_GBK" w:cs="Times New Roman" w:hint="eastAsia"/>
          <w:szCs w:val="32"/>
        </w:rPr>
        <w:t>、</w:t>
      </w:r>
      <w:r>
        <w:rPr>
          <w:rFonts w:cs="Times New Roman" w:hint="eastAsia"/>
          <w:szCs w:val="32"/>
        </w:rPr>
        <w:t>社会监督”的工作方针</w:t>
      </w:r>
      <w:r>
        <w:rPr>
          <w:rFonts w:eastAsia="方正仿宋_GBK" w:cs="Times New Roman" w:hint="eastAsia"/>
          <w:szCs w:val="32"/>
        </w:rPr>
        <w:t>，</w:t>
      </w:r>
      <w:r>
        <w:rPr>
          <w:rFonts w:cs="Times New Roman" w:hint="eastAsia"/>
          <w:szCs w:val="32"/>
        </w:rPr>
        <w:t>采取有效防制措施</w:t>
      </w:r>
      <w:r>
        <w:rPr>
          <w:rFonts w:eastAsia="方正仿宋_GBK" w:cs="Times New Roman" w:hint="eastAsia"/>
          <w:szCs w:val="32"/>
        </w:rPr>
        <w:t>，</w:t>
      </w:r>
      <w:r>
        <w:rPr>
          <w:rFonts w:cs="Times New Roman" w:hint="eastAsia"/>
          <w:szCs w:val="32"/>
        </w:rPr>
        <w:t>实行目标责任管理</w:t>
      </w:r>
      <w:r>
        <w:rPr>
          <w:rFonts w:eastAsia="方正仿宋_GBK" w:cs="Times New Roman" w:hint="eastAsia"/>
          <w:szCs w:val="32"/>
        </w:rPr>
        <w:t>，</w:t>
      </w:r>
      <w:r>
        <w:rPr>
          <w:rFonts w:cs="Times New Roman" w:hint="eastAsia"/>
          <w:szCs w:val="32"/>
        </w:rPr>
        <w:t>落实必要的防制经费</w:t>
      </w:r>
      <w:r>
        <w:rPr>
          <w:rFonts w:eastAsia="方正仿宋_GBK" w:cs="Times New Roman" w:hint="eastAsia"/>
          <w:szCs w:val="32"/>
        </w:rPr>
        <w:t>，</w:t>
      </w:r>
      <w:r>
        <w:rPr>
          <w:rFonts w:cs="Times New Roman" w:hint="eastAsia"/>
          <w:szCs w:val="32"/>
        </w:rPr>
        <w:t>确保各项防制工作落到实处</w:t>
      </w:r>
      <w:r>
        <w:rPr>
          <w:rFonts w:eastAsia="方正仿宋_GBK" w:cs="Times New Roman" w:hint="eastAsia"/>
          <w:szCs w:val="32"/>
        </w:rPr>
        <w:t>，</w:t>
      </w:r>
      <w:r>
        <w:rPr>
          <w:rFonts w:cs="Times New Roman" w:hint="eastAsia"/>
          <w:szCs w:val="32"/>
        </w:rPr>
        <w:t>取得实效</w:t>
      </w:r>
      <w:r>
        <w:rPr>
          <w:rFonts w:eastAsia="方正仿宋_GBK" w:cs="Times New Roman" w:hint="eastAsia"/>
          <w:szCs w:val="32"/>
        </w:rPr>
        <w:t>。</w:t>
      </w:r>
    </w:p>
    <w:p w:rsidR="004F776F" w:rsidRPr="00330B5D" w:rsidRDefault="00A65A86" w:rsidP="00330B5D">
      <w:pPr>
        <w:widowControl w:val="0"/>
        <w:overflowPunct w:val="0"/>
        <w:spacing w:line="590" w:lineRule="exact"/>
        <w:ind w:firstLineChars="200" w:firstLine="640"/>
        <w:rPr>
          <w:rFonts w:ascii="楷体_GB2312" w:eastAsia="楷体_GB2312" w:cs="Times New Roman"/>
          <w:snapToGrid/>
          <w:szCs w:val="32"/>
        </w:rPr>
      </w:pPr>
      <w:r w:rsidRPr="00330B5D">
        <w:rPr>
          <w:rFonts w:ascii="楷体_GB2312" w:eastAsia="楷体_GB2312" w:cs="Times New Roman" w:hint="eastAsia"/>
          <w:snapToGrid/>
          <w:szCs w:val="32"/>
        </w:rPr>
        <w:t>（二）广泛宣传，深入发动</w:t>
      </w:r>
    </w:p>
    <w:p w:rsidR="004F776F" w:rsidRDefault="00A65A86" w:rsidP="00330B5D">
      <w:pPr>
        <w:widowControl w:val="0"/>
        <w:overflowPunct w:val="0"/>
        <w:spacing w:line="590" w:lineRule="exact"/>
        <w:ind w:firstLineChars="200" w:firstLine="640"/>
        <w:rPr>
          <w:rFonts w:cs="Times New Roman"/>
          <w:szCs w:val="32"/>
        </w:rPr>
      </w:pPr>
      <w:r>
        <w:rPr>
          <w:rFonts w:ascii="仿宋_GB2312" w:hAnsi="新宋体" w:hint="eastAsia"/>
          <w:color w:val="000000"/>
          <w:szCs w:val="32"/>
        </w:rPr>
        <w:t>各镇（街道）、各部门、企事业单位</w:t>
      </w:r>
      <w:r>
        <w:rPr>
          <w:rFonts w:cs="Times New Roman" w:hint="eastAsia"/>
          <w:szCs w:val="32"/>
        </w:rPr>
        <w:t>健康教育宣传机构要充分利用广播</w:t>
      </w:r>
      <w:r>
        <w:rPr>
          <w:rFonts w:eastAsia="方正仿宋_GBK" w:cs="Times New Roman" w:hint="eastAsia"/>
          <w:szCs w:val="32"/>
        </w:rPr>
        <w:t>、</w:t>
      </w:r>
      <w:r>
        <w:rPr>
          <w:rFonts w:cs="Times New Roman" w:hint="eastAsia"/>
          <w:szCs w:val="32"/>
        </w:rPr>
        <w:t>电视</w:t>
      </w:r>
      <w:r>
        <w:rPr>
          <w:rFonts w:eastAsia="方正仿宋_GBK" w:cs="Times New Roman" w:hint="eastAsia"/>
          <w:szCs w:val="32"/>
        </w:rPr>
        <w:t>、</w:t>
      </w:r>
      <w:r>
        <w:rPr>
          <w:rFonts w:cs="Times New Roman" w:hint="eastAsia"/>
          <w:szCs w:val="32"/>
        </w:rPr>
        <w:t>报纸</w:t>
      </w:r>
      <w:r>
        <w:rPr>
          <w:rFonts w:eastAsia="方正仿宋_GBK" w:cs="Times New Roman" w:hint="eastAsia"/>
          <w:szCs w:val="32"/>
        </w:rPr>
        <w:t>、</w:t>
      </w:r>
      <w:r>
        <w:rPr>
          <w:rFonts w:cs="Times New Roman" w:hint="eastAsia"/>
          <w:szCs w:val="32"/>
        </w:rPr>
        <w:t>网络</w:t>
      </w:r>
      <w:r>
        <w:rPr>
          <w:rFonts w:eastAsia="方正仿宋_GBK" w:cs="Times New Roman" w:hint="eastAsia"/>
          <w:szCs w:val="32"/>
        </w:rPr>
        <w:t>、</w:t>
      </w:r>
      <w:r>
        <w:rPr>
          <w:rFonts w:cs="Times New Roman" w:hint="eastAsia"/>
          <w:szCs w:val="32"/>
        </w:rPr>
        <w:t>微博</w:t>
      </w:r>
      <w:r>
        <w:rPr>
          <w:rFonts w:eastAsia="方正仿宋_GBK" w:cs="Times New Roman" w:hint="eastAsia"/>
          <w:szCs w:val="32"/>
        </w:rPr>
        <w:t>、</w:t>
      </w:r>
      <w:r>
        <w:rPr>
          <w:rFonts w:cs="Times New Roman" w:hint="eastAsia"/>
          <w:szCs w:val="32"/>
        </w:rPr>
        <w:t>短信</w:t>
      </w:r>
      <w:r>
        <w:rPr>
          <w:rFonts w:eastAsia="方正仿宋_GBK" w:cs="Times New Roman" w:hint="eastAsia"/>
          <w:szCs w:val="32"/>
        </w:rPr>
        <w:t>、</w:t>
      </w:r>
      <w:r>
        <w:rPr>
          <w:rFonts w:cs="Times New Roman" w:hint="eastAsia"/>
          <w:szCs w:val="32"/>
        </w:rPr>
        <w:t>宣传栏等宣传方式</w:t>
      </w:r>
      <w:r>
        <w:rPr>
          <w:rFonts w:eastAsia="方正仿宋_GBK" w:cs="Times New Roman" w:hint="eastAsia"/>
          <w:szCs w:val="32"/>
        </w:rPr>
        <w:t>，</w:t>
      </w:r>
      <w:r>
        <w:rPr>
          <w:rFonts w:cs="Times New Roman" w:hint="eastAsia"/>
          <w:szCs w:val="32"/>
        </w:rPr>
        <w:t>以群众通俗易懂和喜闻乐见的形式</w:t>
      </w:r>
      <w:r>
        <w:rPr>
          <w:rFonts w:eastAsia="方正仿宋_GBK" w:cs="Times New Roman" w:hint="eastAsia"/>
          <w:szCs w:val="32"/>
        </w:rPr>
        <w:t>，</w:t>
      </w:r>
      <w:r>
        <w:rPr>
          <w:rFonts w:cs="Times New Roman" w:hint="eastAsia"/>
          <w:szCs w:val="32"/>
        </w:rPr>
        <w:t>广泛宣传病媒生物防制知识</w:t>
      </w:r>
      <w:r>
        <w:rPr>
          <w:rFonts w:eastAsia="方正仿宋_GBK" w:cs="Times New Roman" w:hint="eastAsia"/>
          <w:szCs w:val="32"/>
        </w:rPr>
        <w:t>，</w:t>
      </w:r>
      <w:r>
        <w:rPr>
          <w:rFonts w:cs="Times New Roman" w:hint="eastAsia"/>
          <w:szCs w:val="32"/>
        </w:rPr>
        <w:t>让广大群众掌握安全</w:t>
      </w:r>
      <w:r>
        <w:rPr>
          <w:rFonts w:eastAsia="方正仿宋_GBK" w:cs="Times New Roman" w:hint="eastAsia"/>
          <w:szCs w:val="32"/>
        </w:rPr>
        <w:t>、</w:t>
      </w:r>
      <w:r>
        <w:rPr>
          <w:rFonts w:cs="Times New Roman" w:hint="eastAsia"/>
          <w:szCs w:val="32"/>
        </w:rPr>
        <w:t>科学的防制方法</w:t>
      </w:r>
      <w:r>
        <w:rPr>
          <w:rFonts w:eastAsia="方正仿宋_GBK" w:cs="Times New Roman" w:hint="eastAsia"/>
          <w:szCs w:val="32"/>
        </w:rPr>
        <w:t>，</w:t>
      </w:r>
      <w:r>
        <w:rPr>
          <w:rFonts w:cs="Times New Roman" w:hint="eastAsia"/>
          <w:szCs w:val="32"/>
        </w:rPr>
        <w:t>积极参与到除害防病活动之中</w:t>
      </w:r>
      <w:r>
        <w:rPr>
          <w:rFonts w:eastAsia="方正仿宋_GBK" w:cs="Times New Roman" w:hint="eastAsia"/>
          <w:szCs w:val="32"/>
        </w:rPr>
        <w:t>。</w:t>
      </w:r>
    </w:p>
    <w:p w:rsidR="004F776F" w:rsidRPr="00330B5D" w:rsidRDefault="00A65A86" w:rsidP="00330B5D">
      <w:pPr>
        <w:widowControl w:val="0"/>
        <w:overflowPunct w:val="0"/>
        <w:spacing w:line="590" w:lineRule="exact"/>
        <w:ind w:firstLineChars="200" w:firstLine="640"/>
        <w:rPr>
          <w:rFonts w:ascii="楷体_GB2312" w:eastAsia="楷体_GB2312" w:cs="Times New Roman"/>
          <w:snapToGrid/>
          <w:szCs w:val="32"/>
        </w:rPr>
      </w:pPr>
      <w:r w:rsidRPr="00330B5D">
        <w:rPr>
          <w:rFonts w:ascii="楷体_GB2312" w:eastAsia="楷体_GB2312" w:cs="Times New Roman" w:hint="eastAsia"/>
          <w:snapToGrid/>
          <w:szCs w:val="32"/>
        </w:rPr>
        <w:t>（三）加强督查，务求实效</w:t>
      </w:r>
    </w:p>
    <w:p w:rsidR="004F776F" w:rsidRPr="00330B5D" w:rsidRDefault="00A65A86" w:rsidP="00330B5D">
      <w:pPr>
        <w:widowControl w:val="0"/>
        <w:overflowPunct w:val="0"/>
        <w:spacing w:line="590" w:lineRule="exact"/>
        <w:ind w:firstLineChars="200" w:firstLine="640"/>
        <w:rPr>
          <w:rFonts w:ascii="仿宋_GB2312" w:cs="Times New Roman"/>
          <w:szCs w:val="32"/>
        </w:rPr>
      </w:pPr>
      <w:r w:rsidRPr="00330B5D">
        <w:rPr>
          <w:rFonts w:ascii="仿宋_GB2312" w:cs="Times New Roman" w:hint="eastAsia"/>
          <w:szCs w:val="32"/>
        </w:rPr>
        <w:t>1．</w:t>
      </w:r>
      <w:r w:rsidRPr="00330B5D">
        <w:rPr>
          <w:rFonts w:ascii="仿宋_GB2312" w:hAnsi="新宋体" w:hint="eastAsia"/>
          <w:color w:val="000000"/>
          <w:szCs w:val="32"/>
        </w:rPr>
        <w:t>各镇（街道）、各部门、企事业单位</w:t>
      </w:r>
      <w:r w:rsidRPr="00330B5D">
        <w:rPr>
          <w:rFonts w:ascii="仿宋_GB2312" w:cs="Times New Roman" w:hint="eastAsia"/>
          <w:szCs w:val="32"/>
        </w:rPr>
        <w:t>要强化对农贸市场、餐饮服务单位、居民院落、建筑工地、垃圾收集点等重点场所的督促检查，对防制工作不落实、密度超标的地方要督促整改，及时向有关部门通报。</w:t>
      </w:r>
    </w:p>
    <w:p w:rsidR="004F776F" w:rsidRPr="00330B5D" w:rsidRDefault="00A65A86" w:rsidP="00330B5D">
      <w:pPr>
        <w:widowControl w:val="0"/>
        <w:overflowPunct w:val="0"/>
        <w:spacing w:line="590" w:lineRule="exact"/>
        <w:ind w:firstLineChars="200" w:firstLine="640"/>
        <w:rPr>
          <w:rFonts w:ascii="仿宋_GB2312" w:cs="Times New Roman"/>
          <w:szCs w:val="32"/>
        </w:rPr>
      </w:pPr>
      <w:r w:rsidRPr="00330B5D">
        <w:rPr>
          <w:rFonts w:ascii="仿宋_GB2312" w:cs="Times New Roman" w:hint="eastAsia"/>
          <w:szCs w:val="32"/>
        </w:rPr>
        <w:t>2</w:t>
      </w:r>
      <w:r w:rsidRPr="00330B5D">
        <w:rPr>
          <w:rFonts w:ascii="仿宋_GB2312" w:cs="Times New Roman" w:hint="eastAsia"/>
          <w:b/>
          <w:bCs/>
          <w:szCs w:val="32"/>
        </w:rPr>
        <w:t>．</w:t>
      </w:r>
      <w:r w:rsidRPr="00330B5D">
        <w:rPr>
          <w:rFonts w:ascii="仿宋_GB2312" w:cs="Times New Roman" w:hint="eastAsia"/>
          <w:szCs w:val="32"/>
        </w:rPr>
        <w:t>区爱卫办负责监管中标PCO公司履行合同。对不按合</w:t>
      </w:r>
      <w:r w:rsidRPr="00330B5D">
        <w:rPr>
          <w:rFonts w:ascii="仿宋_GB2312" w:cs="Times New Roman" w:hint="eastAsia"/>
          <w:kern w:val="0"/>
          <w:szCs w:val="32"/>
          <w:fitText w:val="8960" w:id="1767034881"/>
        </w:rPr>
        <w:lastRenderedPageBreak/>
        <w:t>同和服务承诺开展服务，影响防制效果的问题要督促限期整改。</w:t>
      </w:r>
    </w:p>
    <w:p w:rsidR="004F776F" w:rsidRDefault="00A65A86" w:rsidP="00330B5D">
      <w:pPr>
        <w:widowControl w:val="0"/>
        <w:overflowPunct w:val="0"/>
        <w:spacing w:line="590" w:lineRule="exact"/>
        <w:ind w:firstLineChars="200" w:firstLine="640"/>
        <w:rPr>
          <w:rFonts w:ascii="仿宋_GB2312" w:hAnsi="新宋体"/>
          <w:color w:val="000000"/>
          <w:szCs w:val="32"/>
        </w:rPr>
      </w:pPr>
      <w:r w:rsidRPr="00330B5D">
        <w:rPr>
          <w:rFonts w:ascii="仿宋_GB2312" w:cs="Times New Roman" w:hint="eastAsia"/>
          <w:szCs w:val="32"/>
        </w:rPr>
        <w:t>3．活动结束后，请</w:t>
      </w:r>
      <w:r w:rsidRPr="00330B5D">
        <w:rPr>
          <w:rFonts w:ascii="仿宋_GB2312" w:hAnsi="新宋体" w:hint="eastAsia"/>
          <w:color w:val="000000"/>
          <w:szCs w:val="32"/>
        </w:rPr>
        <w:t>各镇（街道）、各部门、企事业单位</w:t>
      </w:r>
      <w:r w:rsidRPr="00330B5D">
        <w:rPr>
          <w:rFonts w:ascii="仿宋_GB2312" w:cs="Times New Roman" w:hint="eastAsia"/>
          <w:szCs w:val="32"/>
        </w:rPr>
        <w:t>于10月24日前将灭蚊灭蝇</w:t>
      </w:r>
      <w:proofErr w:type="gramStart"/>
      <w:r w:rsidRPr="00330B5D">
        <w:rPr>
          <w:rFonts w:ascii="仿宋_GB2312" w:cs="Times New Roman" w:hint="eastAsia"/>
          <w:szCs w:val="32"/>
        </w:rPr>
        <w:t>灭</w:t>
      </w:r>
      <w:proofErr w:type="gramEnd"/>
      <w:r w:rsidRPr="00330B5D">
        <w:rPr>
          <w:rFonts w:ascii="仿宋_GB2312" w:cs="Times New Roman" w:hint="eastAsia"/>
          <w:szCs w:val="32"/>
        </w:rPr>
        <w:t>蟑螂为重点的病媒生物防制活动工作总结（包括评估报告），经单位主要负责人审签同意后，正式文件及电子文档同时报送区爱卫办邮箱：slxawb@126.com；</w:t>
      </w:r>
      <w:r w:rsidRPr="00330B5D">
        <w:rPr>
          <w:rFonts w:ascii="仿宋_GB2312" w:hAnsi="新宋体" w:hint="eastAsia"/>
          <w:color w:val="000000"/>
          <w:szCs w:val="32"/>
        </w:rPr>
        <w:t>爱卫办电话：85839255。</w:t>
      </w:r>
    </w:p>
    <w:p w:rsidR="00330B5D" w:rsidRDefault="00330B5D" w:rsidP="00330B5D">
      <w:pPr>
        <w:widowControl w:val="0"/>
        <w:overflowPunct w:val="0"/>
        <w:spacing w:line="590" w:lineRule="exact"/>
        <w:rPr>
          <w:rFonts w:ascii="仿宋_GB2312" w:hAnsi="新宋体"/>
          <w:color w:val="000000"/>
          <w:szCs w:val="32"/>
        </w:rPr>
      </w:pPr>
    </w:p>
    <w:p w:rsidR="00330B5D" w:rsidRDefault="00330B5D" w:rsidP="00330B5D">
      <w:pPr>
        <w:spacing w:line="590" w:lineRule="exact"/>
        <w:ind w:right="640"/>
        <w:jc w:val="right"/>
        <w:rPr>
          <w:rFonts w:ascii="仿宋_GB2312" w:hAnsi="仿宋" w:cs="仿宋"/>
          <w:szCs w:val="32"/>
        </w:rPr>
      </w:pPr>
      <w:r>
        <w:rPr>
          <w:rFonts w:ascii="仿宋_GB2312" w:hAnsi="仿宋" w:cs="仿宋" w:hint="eastAsia"/>
          <w:szCs w:val="32"/>
        </w:rPr>
        <w:t>成都市双流区爱国卫生运动委员会</w:t>
      </w:r>
    </w:p>
    <w:p w:rsidR="00330B5D" w:rsidRDefault="00330B5D" w:rsidP="00330B5D">
      <w:pPr>
        <w:spacing w:line="590" w:lineRule="exact"/>
        <w:ind w:right="640"/>
        <w:jc w:val="center"/>
        <w:rPr>
          <w:rFonts w:ascii="仿宋_GB2312" w:hAnsi="仿宋" w:cs="仿宋"/>
          <w:szCs w:val="32"/>
        </w:rPr>
      </w:pPr>
      <w:r>
        <w:rPr>
          <w:rFonts w:ascii="仿宋_GB2312" w:hAnsi="仿宋" w:cs="仿宋" w:hint="eastAsia"/>
          <w:szCs w:val="32"/>
        </w:rPr>
        <w:t xml:space="preserve">              </w:t>
      </w:r>
      <w:r>
        <w:rPr>
          <w:rFonts w:ascii="仿宋_GB2312" w:hAnsi="仿宋" w:cs="仿宋"/>
          <w:szCs w:val="32"/>
        </w:rPr>
        <w:t>2018</w:t>
      </w:r>
      <w:r>
        <w:rPr>
          <w:rFonts w:ascii="仿宋_GB2312" w:hAnsi="仿宋" w:cs="仿宋" w:hint="eastAsia"/>
          <w:szCs w:val="32"/>
        </w:rPr>
        <w:t>年9月1</w:t>
      </w:r>
      <w:r w:rsidR="001953B2">
        <w:rPr>
          <w:rFonts w:ascii="仿宋_GB2312" w:hAnsi="仿宋" w:cs="仿宋" w:hint="eastAsia"/>
          <w:szCs w:val="32"/>
        </w:rPr>
        <w:t>0</w:t>
      </w:r>
      <w:r>
        <w:rPr>
          <w:rFonts w:ascii="仿宋_GB2312" w:hAnsi="仿宋" w:cs="仿宋" w:hint="eastAsia"/>
          <w:szCs w:val="32"/>
        </w:rPr>
        <w:t>日</w:t>
      </w:r>
    </w:p>
    <w:p w:rsidR="00330B5D" w:rsidRDefault="00330B5D" w:rsidP="00330B5D">
      <w:pPr>
        <w:widowControl w:val="0"/>
        <w:overflowPunct w:val="0"/>
        <w:spacing w:line="590" w:lineRule="exact"/>
        <w:rPr>
          <w:rFonts w:ascii="仿宋_GB2312" w:cs="Times New Roman"/>
          <w:szCs w:val="32"/>
        </w:rPr>
      </w:pPr>
    </w:p>
    <w:p w:rsidR="00330B5D" w:rsidRDefault="00330B5D" w:rsidP="00330B5D">
      <w:pPr>
        <w:widowControl w:val="0"/>
        <w:overflowPunct w:val="0"/>
        <w:spacing w:line="590" w:lineRule="exact"/>
        <w:rPr>
          <w:rFonts w:ascii="仿宋_GB2312" w:cs="Times New Roman"/>
          <w:szCs w:val="32"/>
        </w:rPr>
      </w:pPr>
    </w:p>
    <w:p w:rsidR="00330B5D" w:rsidRDefault="00330B5D" w:rsidP="00330B5D">
      <w:pPr>
        <w:widowControl w:val="0"/>
        <w:overflowPunct w:val="0"/>
        <w:spacing w:line="590" w:lineRule="exact"/>
        <w:rPr>
          <w:rFonts w:ascii="仿宋_GB2312" w:cs="Times New Roman"/>
          <w:szCs w:val="32"/>
        </w:rPr>
      </w:pPr>
    </w:p>
    <w:p w:rsidR="00330B5D" w:rsidRDefault="00330B5D" w:rsidP="00330B5D">
      <w:pPr>
        <w:widowControl w:val="0"/>
        <w:overflowPunct w:val="0"/>
        <w:spacing w:line="590" w:lineRule="exact"/>
        <w:rPr>
          <w:rFonts w:ascii="仿宋_GB2312" w:cs="Times New Roman"/>
          <w:szCs w:val="32"/>
        </w:rPr>
      </w:pPr>
    </w:p>
    <w:p w:rsidR="00330B5D" w:rsidRDefault="00330B5D" w:rsidP="00330B5D">
      <w:pPr>
        <w:spacing w:line="420" w:lineRule="exact"/>
        <w:rPr>
          <w:sz w:val="18"/>
        </w:rPr>
      </w:pPr>
    </w:p>
    <w:p w:rsidR="001953B2" w:rsidRDefault="001953B2" w:rsidP="00330B5D">
      <w:pPr>
        <w:spacing w:line="420" w:lineRule="exact"/>
        <w:rPr>
          <w:sz w:val="18"/>
        </w:rPr>
      </w:pPr>
    </w:p>
    <w:p w:rsidR="001953B2" w:rsidRDefault="001953B2" w:rsidP="00330B5D">
      <w:pPr>
        <w:spacing w:line="420" w:lineRule="exact"/>
        <w:rPr>
          <w:sz w:val="18"/>
        </w:rPr>
      </w:pPr>
    </w:p>
    <w:p w:rsidR="001953B2" w:rsidRDefault="001953B2" w:rsidP="00330B5D">
      <w:pPr>
        <w:spacing w:line="420" w:lineRule="exact"/>
        <w:rPr>
          <w:sz w:val="18"/>
        </w:rPr>
      </w:pPr>
    </w:p>
    <w:p w:rsidR="001953B2" w:rsidRPr="002A3966" w:rsidRDefault="001953B2" w:rsidP="001953B2">
      <w:pPr>
        <w:spacing w:line="760" w:lineRule="exact"/>
        <w:rPr>
          <w:sz w:val="18"/>
        </w:rPr>
      </w:pPr>
    </w:p>
    <w:p w:rsidR="00330B5D" w:rsidRDefault="00330B5D" w:rsidP="00330B5D">
      <w:pPr>
        <w:tabs>
          <w:tab w:val="center" w:pos="4422"/>
        </w:tabs>
        <w:spacing w:line="600" w:lineRule="exact"/>
        <w:ind w:rightChars="200" w:right="640"/>
        <w:rPr>
          <w:rFonts w:ascii="方正小标宋简体" w:eastAsia="方正小标宋简体" w:hAnsi="仿宋"/>
          <w:szCs w:val="32"/>
        </w:rPr>
      </w:pPr>
      <w:r>
        <w:rPr>
          <w:rFonts w:ascii="黑体" w:eastAsia="黑体" w:hAnsi="仿宋" w:hint="eastAsia"/>
          <w:szCs w:val="32"/>
        </w:rPr>
        <w:t>信息公开属性：</w:t>
      </w:r>
      <w:r>
        <w:rPr>
          <w:rFonts w:ascii="方正小标宋_GBK" w:eastAsia="方正小标宋_GBK" w:hAnsi="仿宋" w:hint="eastAsia"/>
          <w:szCs w:val="32"/>
        </w:rPr>
        <w:t>主动公开</w:t>
      </w:r>
    </w:p>
    <w:p w:rsidR="00330B5D" w:rsidRPr="002A3966" w:rsidRDefault="00330B5D" w:rsidP="00330B5D">
      <w:pPr>
        <w:adjustRightInd w:val="0"/>
        <w:snapToGrid w:val="0"/>
        <w:spacing w:line="160" w:lineRule="exact"/>
        <w:rPr>
          <w:u w:val="thick"/>
        </w:rPr>
      </w:pPr>
      <w:r w:rsidRPr="002A3966">
        <w:rPr>
          <w:u w:val="thick"/>
        </w:rPr>
        <w:t xml:space="preserve">                                                       </w:t>
      </w:r>
    </w:p>
    <w:p w:rsidR="00330B5D" w:rsidRDefault="00330B5D" w:rsidP="00330B5D">
      <w:pPr>
        <w:autoSpaceDE w:val="0"/>
        <w:autoSpaceDN w:val="0"/>
        <w:adjustRightInd w:val="0"/>
        <w:spacing w:line="590" w:lineRule="exact"/>
        <w:ind w:leftChars="135" w:left="1272" w:right="320" w:hangingChars="300" w:hanging="840"/>
        <w:rPr>
          <w:rFonts w:ascii="仿宋_GB2312" w:cs="宋体"/>
          <w:kern w:val="0"/>
          <w:sz w:val="28"/>
          <w:szCs w:val="28"/>
          <w:lang w:val="zh-CN"/>
        </w:rPr>
      </w:pPr>
      <w:r w:rsidRPr="00171BB7">
        <w:rPr>
          <w:rFonts w:ascii="仿宋_GB2312" w:hint="eastAsia"/>
          <w:sz w:val="28"/>
          <w:szCs w:val="28"/>
        </w:rPr>
        <w:t>抄送</w:t>
      </w:r>
      <w:r w:rsidRPr="00244564">
        <w:rPr>
          <w:rFonts w:hint="eastAsia"/>
          <w:sz w:val="28"/>
          <w:szCs w:val="28"/>
        </w:rPr>
        <w:t>：</w:t>
      </w:r>
      <w:r>
        <w:rPr>
          <w:rFonts w:ascii="仿宋_GB2312" w:cs="宋体" w:hint="eastAsia"/>
          <w:kern w:val="0"/>
          <w:sz w:val="28"/>
          <w:szCs w:val="28"/>
          <w:lang w:val="zh-CN"/>
        </w:rPr>
        <w:t>区委办、区人大办、区政府办、区政协办，区委宣传部、区治理办。</w:t>
      </w:r>
    </w:p>
    <w:p w:rsidR="00330B5D" w:rsidRPr="002A3966" w:rsidRDefault="00330B5D" w:rsidP="00330B5D">
      <w:pPr>
        <w:adjustRightInd w:val="0"/>
        <w:snapToGrid w:val="0"/>
        <w:spacing w:line="160" w:lineRule="exact"/>
        <w:rPr>
          <w:u w:val="single"/>
        </w:rPr>
      </w:pPr>
      <w:r w:rsidRPr="002A3966">
        <w:rPr>
          <w:u w:val="single"/>
        </w:rPr>
        <w:t xml:space="preserve">                                                       </w:t>
      </w:r>
    </w:p>
    <w:p w:rsidR="00330B5D" w:rsidRDefault="00330B5D" w:rsidP="00330B5D">
      <w:pPr>
        <w:spacing w:line="560" w:lineRule="exact"/>
        <w:ind w:rightChars="20" w:right="64" w:firstLineChars="100" w:firstLine="280"/>
        <w:rPr>
          <w:rFonts w:ascii="仿宋_GB2312"/>
          <w:sz w:val="28"/>
          <w:szCs w:val="28"/>
        </w:rPr>
      </w:pPr>
      <w:r>
        <w:rPr>
          <w:rFonts w:ascii="仿宋_GB2312" w:hint="eastAsia"/>
          <w:sz w:val="28"/>
          <w:szCs w:val="28"/>
        </w:rPr>
        <w:t>成都市双流区爱国卫生运动委员会办公室</w:t>
      </w:r>
      <w:r>
        <w:rPr>
          <w:rFonts w:ascii="仿宋_GB2312"/>
          <w:sz w:val="28"/>
          <w:szCs w:val="28"/>
        </w:rPr>
        <w:t xml:space="preserve">   2018</w:t>
      </w:r>
      <w:r>
        <w:rPr>
          <w:rFonts w:ascii="仿宋_GB2312" w:hint="eastAsia"/>
          <w:sz w:val="28"/>
          <w:szCs w:val="28"/>
        </w:rPr>
        <w:t>年</w:t>
      </w:r>
      <w:r w:rsidR="001953B2">
        <w:rPr>
          <w:rFonts w:ascii="仿宋_GB2312" w:hint="eastAsia"/>
          <w:sz w:val="28"/>
          <w:szCs w:val="28"/>
        </w:rPr>
        <w:t>9</w:t>
      </w:r>
      <w:r>
        <w:rPr>
          <w:rFonts w:ascii="仿宋_GB2312" w:hint="eastAsia"/>
          <w:sz w:val="28"/>
          <w:szCs w:val="28"/>
        </w:rPr>
        <w:t>月1</w:t>
      </w:r>
      <w:r w:rsidR="001953B2">
        <w:rPr>
          <w:rFonts w:ascii="仿宋_GB2312" w:hint="eastAsia"/>
          <w:sz w:val="28"/>
          <w:szCs w:val="28"/>
        </w:rPr>
        <w:t>0</w:t>
      </w:r>
      <w:r>
        <w:rPr>
          <w:rFonts w:ascii="仿宋_GB2312" w:hint="eastAsia"/>
          <w:sz w:val="28"/>
          <w:szCs w:val="28"/>
        </w:rPr>
        <w:t>日印发</w:t>
      </w:r>
    </w:p>
    <w:p w:rsidR="00330B5D" w:rsidRPr="00330B5D" w:rsidRDefault="00330B5D" w:rsidP="00330B5D">
      <w:pPr>
        <w:adjustRightInd w:val="0"/>
        <w:snapToGrid w:val="0"/>
        <w:spacing w:line="160" w:lineRule="exact"/>
        <w:rPr>
          <w:u w:val="thick"/>
        </w:rPr>
      </w:pPr>
      <w:r w:rsidRPr="002A3966">
        <w:rPr>
          <w:u w:val="thick"/>
        </w:rPr>
        <w:t xml:space="preserve">                                                       </w:t>
      </w:r>
    </w:p>
    <w:sectPr w:rsidR="00330B5D" w:rsidRPr="00330B5D" w:rsidSect="00330B5D">
      <w:footerReference w:type="even" r:id="rId7"/>
      <w:footerReference w:type="default" r:id="rId8"/>
      <w:pgSz w:w="11906" w:h="16838" w:code="9"/>
      <w:pgMar w:top="1928" w:right="1418" w:bottom="1814" w:left="1644" w:header="885" w:footer="1588" w:gutter="0"/>
      <w:cols w:space="425"/>
      <w:docGrid w:type="line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5A86" w:rsidRDefault="00A65A86" w:rsidP="004F776F">
      <w:pPr>
        <w:spacing w:line="240" w:lineRule="auto"/>
      </w:pPr>
      <w:r>
        <w:separator/>
      </w:r>
    </w:p>
  </w:endnote>
  <w:endnote w:type="continuationSeparator" w:id="1">
    <w:p w:rsidR="00A65A86" w:rsidRDefault="00A65A86" w:rsidP="004F776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方正仿宋_GBK">
    <w:altName w:val="微软雅黑"/>
    <w:panose1 w:val="03000509000000000000"/>
    <w:charset w:val="86"/>
    <w:family w:val="script"/>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仿宋">
    <w:altName w:val="Arial Unicode MS"/>
    <w:panose1 w:val="02010609060101010101"/>
    <w:charset w:val="86"/>
    <w:family w:val="modern"/>
    <w:pitch w:val="fixed"/>
    <w:sig w:usb0="800002BF" w:usb1="38CF7CFA" w:usb2="00000016" w:usb3="00000000" w:csb0="00040001" w:csb1="00000000"/>
  </w:font>
  <w:font w:name="方正小标宋_GBK">
    <w:altName w:val="微软雅黑"/>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黑体_GBK">
    <w:altName w:val="微软雅黑"/>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方正楷体_GBK">
    <w:altName w:val="微软雅黑"/>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776F" w:rsidRDefault="00C80580">
    <w:pPr>
      <w:pStyle w:val="a3"/>
      <w:framePr w:wrap="around" w:vAnchor="text" w:hAnchor="margin" w:xAlign="outside" w:y="1"/>
      <w:rPr>
        <w:rStyle w:val="a5"/>
      </w:rPr>
    </w:pPr>
    <w:r>
      <w:rPr>
        <w:rStyle w:val="a5"/>
      </w:rPr>
      <w:fldChar w:fldCharType="begin"/>
    </w:r>
    <w:r w:rsidR="00A65A86">
      <w:rPr>
        <w:rStyle w:val="a5"/>
      </w:rPr>
      <w:instrText xml:space="preserve">PAGE  </w:instrText>
    </w:r>
    <w:r>
      <w:rPr>
        <w:rStyle w:val="a5"/>
      </w:rPr>
      <w:fldChar w:fldCharType="end"/>
    </w:r>
  </w:p>
  <w:p w:rsidR="004F776F" w:rsidRDefault="004F776F">
    <w:pPr>
      <w:pStyle w:val="a3"/>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776F" w:rsidRDefault="00A65A86">
    <w:pPr>
      <w:pStyle w:val="a3"/>
      <w:framePr w:wrap="around" w:vAnchor="text" w:hAnchor="margin" w:xAlign="outside" w:y="1"/>
      <w:rPr>
        <w:rStyle w:val="a5"/>
        <w:rFonts w:cs="Times New Roman"/>
        <w:sz w:val="28"/>
      </w:rPr>
    </w:pPr>
    <w:r>
      <w:rPr>
        <w:rStyle w:val="a5"/>
        <w:rFonts w:ascii="仿宋_GB2312" w:cs="Times New Roman" w:hint="eastAsia"/>
        <w:color w:val="FFFFFF"/>
        <w:sz w:val="28"/>
      </w:rPr>
      <w:t>—</w:t>
    </w:r>
    <w:r>
      <w:rPr>
        <w:rStyle w:val="a5"/>
        <w:rFonts w:ascii="仿宋_GB2312" w:cs="Times New Roman" w:hint="eastAsia"/>
        <w:sz w:val="28"/>
      </w:rPr>
      <w:t>—</w:t>
    </w:r>
    <w:r>
      <w:rPr>
        <w:rStyle w:val="a5"/>
        <w:rFonts w:ascii="仿宋_GB2312" w:cs="Times New Roman"/>
        <w:sz w:val="28"/>
      </w:rPr>
      <w:t xml:space="preserve"> </w:t>
    </w:r>
    <w:r w:rsidR="00C80580">
      <w:rPr>
        <w:rStyle w:val="a5"/>
        <w:rFonts w:cs="Times New Roman"/>
        <w:sz w:val="28"/>
      </w:rPr>
      <w:fldChar w:fldCharType="begin"/>
    </w:r>
    <w:r>
      <w:rPr>
        <w:rStyle w:val="a5"/>
        <w:rFonts w:cs="Times New Roman"/>
        <w:sz w:val="28"/>
      </w:rPr>
      <w:instrText xml:space="preserve">PAGE  </w:instrText>
    </w:r>
    <w:r w:rsidR="00C80580">
      <w:rPr>
        <w:rStyle w:val="a5"/>
        <w:rFonts w:cs="Times New Roman"/>
        <w:sz w:val="28"/>
      </w:rPr>
      <w:fldChar w:fldCharType="separate"/>
    </w:r>
    <w:r w:rsidR="000E3ADF">
      <w:rPr>
        <w:rStyle w:val="a5"/>
        <w:rFonts w:cs="Times New Roman"/>
        <w:noProof/>
        <w:sz w:val="28"/>
      </w:rPr>
      <w:t>2</w:t>
    </w:r>
    <w:r w:rsidR="00C80580">
      <w:rPr>
        <w:rStyle w:val="a5"/>
        <w:rFonts w:cs="Times New Roman"/>
        <w:sz w:val="28"/>
      </w:rPr>
      <w:fldChar w:fldCharType="end"/>
    </w:r>
    <w:r>
      <w:rPr>
        <w:rStyle w:val="a5"/>
        <w:rFonts w:ascii="仿宋_GB2312" w:cs="Times New Roman"/>
        <w:sz w:val="28"/>
      </w:rPr>
      <w:t xml:space="preserve"> </w:t>
    </w:r>
    <w:r>
      <w:rPr>
        <w:rStyle w:val="a5"/>
        <w:rFonts w:ascii="仿宋_GB2312" w:cs="Times New Roman" w:hint="eastAsia"/>
        <w:sz w:val="28"/>
      </w:rPr>
      <w:t>—</w:t>
    </w:r>
    <w:r>
      <w:rPr>
        <w:rStyle w:val="a5"/>
        <w:rFonts w:ascii="仿宋_GB2312" w:cs="Times New Roman" w:hint="eastAsia"/>
        <w:color w:val="FFFFFF"/>
        <w:sz w:val="28"/>
      </w:rPr>
      <w:t>—</w:t>
    </w:r>
  </w:p>
  <w:p w:rsidR="004F776F" w:rsidRDefault="004F776F">
    <w:pPr>
      <w:pStyle w:val="a3"/>
      <w:ind w:right="360" w:firstLine="360"/>
      <w:rPr>
        <w:rFonts w:cs="Times New Roman"/>
        <w:sz w:val="2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5A86" w:rsidRDefault="00A65A86" w:rsidP="004F776F">
      <w:pPr>
        <w:spacing w:line="240" w:lineRule="auto"/>
      </w:pPr>
      <w:r>
        <w:separator/>
      </w:r>
    </w:p>
  </w:footnote>
  <w:footnote w:type="continuationSeparator" w:id="1">
    <w:p w:rsidR="00A65A86" w:rsidRDefault="00A65A86" w:rsidP="004F776F">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isplayBackgroundShape/>
  <w:bordersDoNotSurroundHeader/>
  <w:bordersDoNotSurroundFooter/>
  <w:proofState w:spelling="clean" w:grammar="clean"/>
  <w:attachedTemplate r:id="rId1"/>
  <w:documentProtection w:edit="readOnly" w:enforcement="0"/>
  <w:defaultTabStop w:val="420"/>
  <w:drawingGridHorizontalSpacing w:val="158"/>
  <w:drawingGridVerticalSpacing w:val="579"/>
  <w:displayHorizontalDrawingGridEvery w:val="0"/>
  <w:characterSpacingControl w:val="doNotCompress"/>
  <w:hdrShapeDefaults>
    <o:shapedefaults v:ext="edit" spidmax="205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B2AC1"/>
    <w:rsid w:val="00074713"/>
    <w:rsid w:val="000E3ADF"/>
    <w:rsid w:val="00101ECE"/>
    <w:rsid w:val="001953B2"/>
    <w:rsid w:val="002333CB"/>
    <w:rsid w:val="0028005D"/>
    <w:rsid w:val="00330B5D"/>
    <w:rsid w:val="003566C9"/>
    <w:rsid w:val="00364C03"/>
    <w:rsid w:val="003C28D7"/>
    <w:rsid w:val="003C61F4"/>
    <w:rsid w:val="004B3174"/>
    <w:rsid w:val="004F5FDC"/>
    <w:rsid w:val="004F776F"/>
    <w:rsid w:val="00582CA8"/>
    <w:rsid w:val="005860B3"/>
    <w:rsid w:val="005D529C"/>
    <w:rsid w:val="00617A37"/>
    <w:rsid w:val="006875DB"/>
    <w:rsid w:val="00732D32"/>
    <w:rsid w:val="007475A4"/>
    <w:rsid w:val="0075165F"/>
    <w:rsid w:val="00790330"/>
    <w:rsid w:val="007C6265"/>
    <w:rsid w:val="00894E22"/>
    <w:rsid w:val="008B2AC1"/>
    <w:rsid w:val="008B6C4C"/>
    <w:rsid w:val="008F3E05"/>
    <w:rsid w:val="00973D32"/>
    <w:rsid w:val="00A65A86"/>
    <w:rsid w:val="00B43C78"/>
    <w:rsid w:val="00B702D9"/>
    <w:rsid w:val="00B91B40"/>
    <w:rsid w:val="00C30480"/>
    <w:rsid w:val="00C80580"/>
    <w:rsid w:val="00C95176"/>
    <w:rsid w:val="00CC0A2F"/>
    <w:rsid w:val="00D26AEB"/>
    <w:rsid w:val="00D53B4D"/>
    <w:rsid w:val="00D679B2"/>
    <w:rsid w:val="00D71664"/>
    <w:rsid w:val="00E6103E"/>
    <w:rsid w:val="00E87ECB"/>
    <w:rsid w:val="00FD6160"/>
    <w:rsid w:val="0C4D5759"/>
    <w:rsid w:val="106238EC"/>
    <w:rsid w:val="1B996AF6"/>
    <w:rsid w:val="4439023A"/>
    <w:rsid w:val="5BD7686B"/>
    <w:rsid w:val="704722BF"/>
    <w:rsid w:val="707C2D03"/>
    <w:rsid w:val="7B2F5B4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page number"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76F"/>
    <w:pPr>
      <w:spacing w:line="579" w:lineRule="exact"/>
      <w:jc w:val="both"/>
    </w:pPr>
    <w:rPr>
      <w:rFonts w:ascii="Times New Roman" w:eastAsia="仿宋_GB2312" w:hAnsi="Times New Roman" w:cstheme="minorBidi"/>
      <w:snapToGrid w:val="0"/>
      <w:kern w:val="2"/>
      <w:sz w:val="3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4F776F"/>
    <w:pPr>
      <w:tabs>
        <w:tab w:val="center" w:pos="4153"/>
        <w:tab w:val="right" w:pos="8306"/>
      </w:tabs>
      <w:snapToGrid w:val="0"/>
      <w:spacing w:line="240" w:lineRule="atLeast"/>
      <w:jc w:val="left"/>
    </w:pPr>
    <w:rPr>
      <w:sz w:val="18"/>
      <w:szCs w:val="18"/>
    </w:rPr>
  </w:style>
  <w:style w:type="paragraph" w:styleId="a4">
    <w:name w:val="header"/>
    <w:basedOn w:val="a"/>
    <w:link w:val="Char0"/>
    <w:uiPriority w:val="99"/>
    <w:unhideWhenUsed/>
    <w:qFormat/>
    <w:rsid w:val="004F776F"/>
    <w:pPr>
      <w:pBdr>
        <w:bottom w:val="single" w:sz="6" w:space="1" w:color="auto"/>
      </w:pBdr>
      <w:tabs>
        <w:tab w:val="center" w:pos="4153"/>
        <w:tab w:val="right" w:pos="8306"/>
      </w:tabs>
      <w:snapToGrid w:val="0"/>
      <w:spacing w:line="240" w:lineRule="atLeast"/>
      <w:jc w:val="center"/>
    </w:pPr>
    <w:rPr>
      <w:sz w:val="18"/>
      <w:szCs w:val="18"/>
    </w:rPr>
  </w:style>
  <w:style w:type="character" w:styleId="a5">
    <w:name w:val="page number"/>
    <w:basedOn w:val="a0"/>
    <w:uiPriority w:val="99"/>
    <w:semiHidden/>
    <w:unhideWhenUsed/>
    <w:qFormat/>
    <w:rsid w:val="004F776F"/>
  </w:style>
  <w:style w:type="table" w:styleId="a6">
    <w:name w:val="Table Grid"/>
    <w:basedOn w:val="a1"/>
    <w:uiPriority w:val="59"/>
    <w:qFormat/>
    <w:rsid w:val="004F77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uiPriority w:val="99"/>
    <w:qFormat/>
    <w:rsid w:val="004F776F"/>
    <w:rPr>
      <w:rFonts w:ascii="Times New Roman" w:eastAsia="方正仿宋_GBK" w:hAnsi="Times New Roman"/>
      <w:snapToGrid w:val="0"/>
      <w:sz w:val="18"/>
      <w:szCs w:val="18"/>
    </w:rPr>
  </w:style>
  <w:style w:type="character" w:customStyle="1" w:styleId="Char">
    <w:name w:val="页脚 Char"/>
    <w:basedOn w:val="a0"/>
    <w:link w:val="a3"/>
    <w:uiPriority w:val="99"/>
    <w:qFormat/>
    <w:rsid w:val="004F776F"/>
    <w:rPr>
      <w:rFonts w:ascii="Times New Roman" w:eastAsia="方正仿宋_GBK" w:hAnsi="Times New Roman"/>
      <w:snapToGrid w:val="0"/>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E:\&#26700;&#38754;\&#20844;&#25991;&#27169;&#29256;1.do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公文模版1</Template>
  <TotalTime>12</TotalTime>
  <Pages>6</Pages>
  <Words>414</Words>
  <Characters>2366</Characters>
  <Application>Microsoft Office Word</Application>
  <DocSecurity>0</DocSecurity>
  <Lines>19</Lines>
  <Paragraphs>5</Paragraphs>
  <ScaleCrop>false</ScaleCrop>
  <Company>Microsoft</Company>
  <LinksUpToDate>false</LinksUpToDate>
  <CharactersWithSpaces>2775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用户卫计局彭丽</cp:lastModifiedBy>
  <cp:revision>6</cp:revision>
  <dcterms:created xsi:type="dcterms:W3CDTF">2018-09-05T03:08:00Z</dcterms:created>
  <dcterms:modified xsi:type="dcterms:W3CDTF">2018-09-10T03:18:00Z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