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84" w:rsidRDefault="003C5BFC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r>
        <w:rPr>
          <w:rFonts w:ascii="方正黑体_GBK" w:eastAsia="方正黑体_GBK" w:hint="eastAsia"/>
          <w:sz w:val="32"/>
          <w:szCs w:val="32"/>
        </w:rPr>
        <w:t>1</w:t>
      </w:r>
    </w:p>
    <w:p w:rsidR="00813184" w:rsidRDefault="003C5BFC" w:rsidP="00194BD3">
      <w:pPr>
        <w:jc w:val="center"/>
        <w:rPr>
          <w:rFonts w:ascii="方正小标宋_GBK" w:eastAsia="方正小标宋_GBK" w:hAnsi="方正小标宋_GBK"/>
          <w:sz w:val="44"/>
          <w:szCs w:val="44"/>
        </w:rPr>
      </w:pPr>
      <w:r>
        <w:rPr>
          <w:rFonts w:ascii="方正小标宋_GBK" w:eastAsia="方正小标宋_GBK" w:hAnsi="方正小标宋_GBK" w:hint="eastAsia"/>
          <w:sz w:val="44"/>
          <w:szCs w:val="44"/>
        </w:rPr>
        <w:t>“小小百家讲坛”活动方案</w:t>
      </w:r>
    </w:p>
    <w:p w:rsidR="00813184" w:rsidRDefault="00813184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813184" w:rsidRDefault="003C5BFC">
      <w:pPr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一、活动主题</w:t>
      </w:r>
      <w:bookmarkStart w:id="0" w:name="_GoBack"/>
      <w:bookmarkEnd w:id="0"/>
    </w:p>
    <w:p w:rsidR="00813184" w:rsidRDefault="003C5BFC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少年传承中华传统美德</w:t>
      </w:r>
    </w:p>
    <w:p w:rsidR="00813184" w:rsidRDefault="003C5BFC">
      <w:pPr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二、组织形式</w:t>
      </w:r>
    </w:p>
    <w:p w:rsidR="00813184" w:rsidRDefault="003C5BFC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组织中小学生围绕中华优秀传统文化，阅读中国古典文学、民族文化、历史典故、自然地理、人文社科、军事法律、神话寓言等经典读物，通过课堂学习和</w:t>
      </w:r>
      <w:proofErr w:type="gramStart"/>
      <w:r>
        <w:rPr>
          <w:rFonts w:ascii="方正仿宋_GBK" w:eastAsia="方正仿宋_GBK" w:hint="eastAsia"/>
          <w:sz w:val="32"/>
          <w:szCs w:val="32"/>
        </w:rPr>
        <w:t>晨会</w:t>
      </w:r>
      <w:proofErr w:type="gramEnd"/>
      <w:r>
        <w:rPr>
          <w:rFonts w:ascii="方正仿宋_GBK" w:eastAsia="方正仿宋_GBK" w:hint="eastAsia"/>
          <w:sz w:val="32"/>
          <w:szCs w:val="32"/>
        </w:rPr>
        <w:t>、班会、队会等综合实践活动，开展诵读和主题演讲。</w:t>
      </w:r>
    </w:p>
    <w:p w:rsidR="00813184" w:rsidRDefault="003C5BFC">
      <w:pPr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三、相关说明</w:t>
      </w:r>
    </w:p>
    <w:p w:rsidR="00813184" w:rsidRDefault="003C5BFC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参加本活动的学生通过上传以传承中华优秀传统文化为主题的</w:t>
      </w:r>
      <w:r>
        <w:rPr>
          <w:rFonts w:ascii="方正仿宋_GBK" w:eastAsia="方正仿宋_GBK" w:hint="eastAsia"/>
          <w:sz w:val="32"/>
          <w:szCs w:val="32"/>
        </w:rPr>
        <w:t xml:space="preserve"> 1 </w:t>
      </w:r>
      <w:r>
        <w:rPr>
          <w:rFonts w:ascii="方正仿宋_GBK" w:eastAsia="方正仿宋_GBK" w:hint="eastAsia"/>
          <w:sz w:val="32"/>
          <w:szCs w:val="32"/>
        </w:rPr>
        <w:t>分钟视频至“四川省中小学数字校园云平台——阳光阅读频道（网址：</w:t>
      </w:r>
      <w:r>
        <w:rPr>
          <w:rFonts w:ascii="方正仿宋_GBK" w:eastAsia="方正仿宋_GBK" w:hint="eastAsia"/>
          <w:sz w:val="32"/>
          <w:szCs w:val="32"/>
        </w:rPr>
        <w:t>www.szxypt.com</w:t>
      </w:r>
      <w:r>
        <w:rPr>
          <w:rFonts w:ascii="方正仿宋_GBK" w:eastAsia="方正仿宋_GBK" w:hint="eastAsia"/>
          <w:sz w:val="32"/>
          <w:szCs w:val="32"/>
        </w:rPr>
        <w:t>）</w:t>
      </w:r>
      <w:proofErr w:type="gramStart"/>
      <w:r>
        <w:rPr>
          <w:rFonts w:ascii="方正仿宋_GBK" w:eastAsia="方正仿宋_GBK" w:hint="eastAsia"/>
          <w:sz w:val="32"/>
          <w:szCs w:val="32"/>
        </w:rPr>
        <w:t>”</w:t>
      </w:r>
      <w:proofErr w:type="gramEnd"/>
      <w:r>
        <w:rPr>
          <w:rFonts w:ascii="方正仿宋_GBK" w:eastAsia="方正仿宋_GBK" w:hint="eastAsia"/>
          <w:sz w:val="32"/>
          <w:szCs w:val="32"/>
        </w:rPr>
        <w:t>活动专区参与（教师通过已注册身份证号登录，初始密码为身份证后六位；学生通过已注册学籍号登录，初始密码为学籍号后六位，如未注册，由各校图书管理员统一注册，注册流程请在活动详情页动态公告栏下载）。</w:t>
      </w:r>
    </w:p>
    <w:p w:rsidR="00813184" w:rsidRDefault="003C5BFC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双流区</w:t>
      </w:r>
      <w:r>
        <w:rPr>
          <w:rFonts w:ascii="方正仿宋_GBK" w:eastAsia="方正仿宋_GBK" w:hint="eastAsia"/>
          <w:sz w:val="32"/>
          <w:szCs w:val="32"/>
        </w:rPr>
        <w:t>将在“小小百家讲坛”活动中评选部分作品参加“成都市读书小明星现场赛”，成都市最后推荐报送</w:t>
      </w:r>
      <w:r>
        <w:rPr>
          <w:rFonts w:ascii="方正仿宋_GBK" w:eastAsia="方正仿宋_GBK" w:hint="eastAsia"/>
          <w:sz w:val="32"/>
          <w:szCs w:val="32"/>
        </w:rPr>
        <w:t xml:space="preserve"> 5 </w:t>
      </w:r>
      <w:r>
        <w:rPr>
          <w:rFonts w:ascii="方正仿宋_GBK" w:eastAsia="方正仿宋_GBK" w:hint="eastAsia"/>
          <w:sz w:val="32"/>
          <w:szCs w:val="32"/>
        </w:rPr>
        <w:t>件作品参加省级评选。学生参与流程详见“阳光阅读频道”活动专区动态公告栏。</w:t>
      </w:r>
    </w:p>
    <w:p w:rsidR="00813184" w:rsidRDefault="00813184">
      <w:pPr>
        <w:ind w:firstLineChars="200" w:firstLine="640"/>
        <w:rPr>
          <w:rFonts w:ascii="方正黑体_GBK" w:eastAsia="方正黑体_GBK"/>
          <w:sz w:val="32"/>
          <w:szCs w:val="32"/>
        </w:rPr>
      </w:pPr>
    </w:p>
    <w:p w:rsidR="00813184" w:rsidRDefault="003C5BFC">
      <w:pPr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lastRenderedPageBreak/>
        <w:t>四、时间安排</w:t>
      </w:r>
    </w:p>
    <w:p w:rsidR="00813184" w:rsidRDefault="003C5BFC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7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10</w:t>
      </w:r>
      <w:r>
        <w:rPr>
          <w:rFonts w:ascii="方正仿宋_GBK" w:eastAsia="方正仿宋_GBK" w:hint="eastAsia"/>
          <w:sz w:val="32"/>
          <w:szCs w:val="32"/>
        </w:rPr>
        <w:t>日</w:t>
      </w:r>
      <w:r>
        <w:rPr>
          <w:rFonts w:ascii="方正仿宋_GBK" w:eastAsia="方正仿宋_GBK" w:hint="eastAsia"/>
          <w:sz w:val="32"/>
          <w:szCs w:val="32"/>
        </w:rPr>
        <w:t>-9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30</w:t>
      </w:r>
      <w:r>
        <w:rPr>
          <w:rFonts w:ascii="方正仿宋_GBK" w:eastAsia="方正仿宋_GBK" w:hint="eastAsia"/>
          <w:sz w:val="32"/>
          <w:szCs w:val="32"/>
        </w:rPr>
        <w:t>日，阳光阅读频</w:t>
      </w:r>
      <w:r>
        <w:rPr>
          <w:rFonts w:ascii="方正仿宋_GBK" w:eastAsia="方正仿宋_GBK" w:hint="eastAsia"/>
          <w:sz w:val="32"/>
          <w:szCs w:val="32"/>
        </w:rPr>
        <w:t>道活动专区开通，学生上传作品。</w:t>
      </w:r>
    </w:p>
    <w:p w:rsidR="00813184" w:rsidRDefault="003C5BFC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10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8</w:t>
      </w:r>
      <w:r>
        <w:rPr>
          <w:rFonts w:ascii="方正仿宋_GBK" w:eastAsia="方正仿宋_GBK" w:hint="eastAsia"/>
          <w:sz w:val="32"/>
          <w:szCs w:val="32"/>
        </w:rPr>
        <w:t>日</w:t>
      </w:r>
      <w:r>
        <w:rPr>
          <w:rFonts w:ascii="方正仿宋_GBK" w:eastAsia="方正仿宋_GBK" w:hint="eastAsia"/>
          <w:sz w:val="32"/>
          <w:szCs w:val="32"/>
        </w:rPr>
        <w:t>-10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25</w:t>
      </w:r>
      <w:r>
        <w:rPr>
          <w:rFonts w:ascii="方正仿宋_GBK" w:eastAsia="方正仿宋_GBK" w:hint="eastAsia"/>
          <w:sz w:val="32"/>
          <w:szCs w:val="32"/>
        </w:rPr>
        <w:t>日，县（市、区）审核权限开通，管理员组织初审。</w:t>
      </w:r>
    </w:p>
    <w:p w:rsidR="00813184" w:rsidRDefault="003C5BFC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11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日</w:t>
      </w:r>
      <w:r>
        <w:rPr>
          <w:rFonts w:ascii="方正仿宋_GBK" w:eastAsia="方正仿宋_GBK" w:hint="eastAsia"/>
          <w:sz w:val="32"/>
          <w:szCs w:val="32"/>
        </w:rPr>
        <w:t>-11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18</w:t>
      </w:r>
      <w:r>
        <w:rPr>
          <w:rFonts w:ascii="方正仿宋_GBK" w:eastAsia="方正仿宋_GBK" w:hint="eastAsia"/>
          <w:sz w:val="32"/>
          <w:szCs w:val="32"/>
        </w:rPr>
        <w:t>日，市（州）审核权限开通，管理员组织复审。开展现场评选，具体时间另行通知。</w:t>
      </w:r>
    </w:p>
    <w:p w:rsidR="00813184" w:rsidRDefault="003C5BFC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11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19</w:t>
      </w:r>
      <w:r>
        <w:rPr>
          <w:rFonts w:ascii="方正仿宋_GBK" w:eastAsia="方正仿宋_GBK" w:hint="eastAsia"/>
          <w:sz w:val="32"/>
          <w:szCs w:val="32"/>
        </w:rPr>
        <w:t>日</w:t>
      </w:r>
      <w:r>
        <w:rPr>
          <w:rFonts w:ascii="方正仿宋_GBK" w:eastAsia="方正仿宋_GBK" w:hint="eastAsia"/>
          <w:sz w:val="32"/>
          <w:szCs w:val="32"/>
        </w:rPr>
        <w:t>-11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25</w:t>
      </w:r>
      <w:r>
        <w:rPr>
          <w:rFonts w:ascii="方正仿宋_GBK" w:eastAsia="方正仿宋_GBK" w:hint="eastAsia"/>
          <w:sz w:val="32"/>
          <w:szCs w:val="32"/>
        </w:rPr>
        <w:t>日，省级审核权限开通，专家终审。</w:t>
      </w:r>
    </w:p>
    <w:p w:rsidR="00813184" w:rsidRDefault="003C5BFC">
      <w:pPr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五、作品要求</w:t>
      </w:r>
    </w:p>
    <w:p w:rsidR="00813184" w:rsidRDefault="003C5BFC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（一）诵读和演讲活动内容要符合社会主义核心价值观，具</w:t>
      </w:r>
    </w:p>
    <w:p w:rsidR="00813184" w:rsidRDefault="003C5BFC">
      <w:pPr>
        <w:ind w:firstLineChars="200" w:firstLine="640"/>
        <w:rPr>
          <w:rFonts w:ascii="方正仿宋_GBK" w:eastAsia="方正仿宋_GBK"/>
          <w:sz w:val="32"/>
          <w:szCs w:val="32"/>
        </w:rPr>
      </w:pPr>
      <w:proofErr w:type="gramStart"/>
      <w:r>
        <w:rPr>
          <w:rFonts w:ascii="方正仿宋_GBK" w:eastAsia="方正仿宋_GBK" w:hint="eastAsia"/>
          <w:sz w:val="32"/>
          <w:szCs w:val="32"/>
        </w:rPr>
        <w:t>体内容</w:t>
      </w:r>
      <w:proofErr w:type="gramEnd"/>
      <w:r>
        <w:rPr>
          <w:rFonts w:ascii="方正仿宋_GBK" w:eastAsia="方正仿宋_GBK" w:hint="eastAsia"/>
          <w:sz w:val="32"/>
          <w:szCs w:val="32"/>
        </w:rPr>
        <w:t>包括自然地理、人文社科、历史典故、神话寓言、地域文化等。作品是学生个人录制的演讲视频。</w:t>
      </w:r>
    </w:p>
    <w:p w:rsidR="00813184" w:rsidRDefault="003C5BFC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（二）每件作品只能提交一次，重复提交者将不予受理；作</w:t>
      </w:r>
    </w:p>
    <w:p w:rsidR="00813184" w:rsidRDefault="003C5BFC">
      <w:pPr>
        <w:ind w:firstLineChars="200" w:firstLine="640"/>
        <w:rPr>
          <w:rFonts w:ascii="方正仿宋_GBK" w:eastAsia="方正仿宋_GBK"/>
          <w:sz w:val="32"/>
          <w:szCs w:val="32"/>
        </w:rPr>
      </w:pPr>
      <w:proofErr w:type="gramStart"/>
      <w:r>
        <w:rPr>
          <w:rFonts w:ascii="方正仿宋_GBK" w:eastAsia="方正仿宋_GBK" w:hint="eastAsia"/>
          <w:sz w:val="32"/>
          <w:szCs w:val="32"/>
        </w:rPr>
        <w:t>品需完整</w:t>
      </w:r>
      <w:proofErr w:type="gramEnd"/>
      <w:r>
        <w:rPr>
          <w:rFonts w:ascii="方正仿宋_GBK" w:eastAsia="方正仿宋_GBK" w:hint="eastAsia"/>
          <w:sz w:val="32"/>
          <w:szCs w:val="32"/>
        </w:rPr>
        <w:t>、真实填写报名信息，报送的视频</w:t>
      </w:r>
      <w:r>
        <w:rPr>
          <w:rFonts w:ascii="方正仿宋_GBK" w:eastAsia="方正仿宋_GBK" w:hint="eastAsia"/>
          <w:sz w:val="32"/>
          <w:szCs w:val="32"/>
        </w:rPr>
        <w:t>内容要与纸质材料的内容一致，内容不符、资料不全或信息有误者不参与评审。</w:t>
      </w:r>
    </w:p>
    <w:p w:rsidR="00813184" w:rsidRDefault="003C5BFC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（三）活动作品应为作者本人原创，若发现涉嫌抄袭或侵犯</w:t>
      </w:r>
    </w:p>
    <w:p w:rsidR="00813184" w:rsidRDefault="003C5BFC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他人著作权行为，一律取消参与资格，</w:t>
      </w:r>
      <w:proofErr w:type="gramStart"/>
      <w:r>
        <w:rPr>
          <w:rFonts w:ascii="方正仿宋_GBK" w:eastAsia="方正仿宋_GBK" w:hint="eastAsia"/>
          <w:sz w:val="32"/>
          <w:szCs w:val="32"/>
        </w:rPr>
        <w:t>并全省</w:t>
      </w:r>
      <w:proofErr w:type="gramEnd"/>
      <w:r>
        <w:rPr>
          <w:rFonts w:ascii="方正仿宋_GBK" w:eastAsia="方正仿宋_GBK" w:hint="eastAsia"/>
          <w:sz w:val="32"/>
          <w:szCs w:val="32"/>
        </w:rPr>
        <w:t>通报。如涉及版权纠纷，其法律责任由申报者承担。</w:t>
      </w:r>
    </w:p>
    <w:p w:rsidR="00813184" w:rsidRDefault="003C5BFC">
      <w:pPr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六、视频要求</w:t>
      </w:r>
    </w:p>
    <w:p w:rsidR="00813184" w:rsidRDefault="003C5BFC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（一）视频时长：</w:t>
      </w:r>
      <w:r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分钟，不要有与演讲无关的内容。</w:t>
      </w:r>
    </w:p>
    <w:p w:rsidR="00813184" w:rsidRDefault="003C5BFC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（二）录制场地：可以是课堂、礼堂或相关活动现场等，场地要求光线充足、环境整洁。</w:t>
      </w:r>
    </w:p>
    <w:p w:rsidR="00813184" w:rsidRDefault="003C5BFC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（三）文件格式：成片统一采用</w:t>
      </w:r>
      <w:r>
        <w:rPr>
          <w:rFonts w:ascii="方正仿宋_GBK" w:eastAsia="方正仿宋_GBK" w:hint="eastAsia"/>
          <w:sz w:val="32"/>
          <w:szCs w:val="32"/>
        </w:rPr>
        <w:t>MPG4</w:t>
      </w:r>
      <w:r>
        <w:rPr>
          <w:rFonts w:ascii="方正仿宋_GBK" w:eastAsia="方正仿宋_GBK" w:hint="eastAsia"/>
          <w:sz w:val="32"/>
          <w:szCs w:val="32"/>
        </w:rPr>
        <w:t>或</w:t>
      </w:r>
      <w:r>
        <w:rPr>
          <w:rFonts w:ascii="方正仿宋_GBK" w:eastAsia="方正仿宋_GBK" w:hint="eastAsia"/>
          <w:sz w:val="32"/>
          <w:szCs w:val="32"/>
        </w:rPr>
        <w:t>WMV</w:t>
      </w:r>
      <w:r>
        <w:rPr>
          <w:rFonts w:ascii="方正仿宋_GBK" w:eastAsia="方正仿宋_GBK" w:hint="eastAsia"/>
          <w:sz w:val="32"/>
          <w:szCs w:val="32"/>
        </w:rPr>
        <w:t>视频格式。</w:t>
      </w:r>
    </w:p>
    <w:p w:rsidR="00813184" w:rsidRDefault="003C5BFC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（四）录像设备：摄像机、</w:t>
      </w:r>
      <w:r>
        <w:rPr>
          <w:rFonts w:ascii="方正仿宋_GBK" w:eastAsia="方正仿宋_GBK" w:hint="eastAsia"/>
          <w:sz w:val="32"/>
          <w:szCs w:val="32"/>
        </w:rPr>
        <w:t>DV</w:t>
      </w:r>
      <w:r>
        <w:rPr>
          <w:rFonts w:ascii="方正仿宋_GBK" w:eastAsia="方正仿宋_GBK" w:hint="eastAsia"/>
          <w:sz w:val="32"/>
          <w:szCs w:val="32"/>
        </w:rPr>
        <w:t>、手机等。</w:t>
      </w:r>
    </w:p>
    <w:p w:rsidR="00813184" w:rsidRDefault="003C5BFC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（五）视频质量：要求画面和声音清晰、连贯、完整，视频码流不低于</w:t>
      </w:r>
      <w:r>
        <w:rPr>
          <w:rFonts w:ascii="方正仿宋_GBK" w:eastAsia="方正仿宋_GBK" w:hint="eastAsia"/>
          <w:sz w:val="32"/>
          <w:szCs w:val="32"/>
        </w:rPr>
        <w:t xml:space="preserve"> 800kbps</w:t>
      </w:r>
      <w:r>
        <w:rPr>
          <w:rFonts w:ascii="方正仿宋_GBK" w:eastAsia="方正仿宋_GBK" w:hint="eastAsia"/>
          <w:sz w:val="32"/>
          <w:szCs w:val="32"/>
        </w:rPr>
        <w:t>，分辨率不低于</w:t>
      </w:r>
      <w:r>
        <w:rPr>
          <w:rFonts w:ascii="方正仿宋_GBK" w:eastAsia="方正仿宋_GBK" w:hint="eastAsia"/>
          <w:sz w:val="32"/>
          <w:szCs w:val="32"/>
        </w:rPr>
        <w:t>720</w:t>
      </w:r>
      <w:r>
        <w:rPr>
          <w:rFonts w:ascii="方正仿宋_GBK" w:eastAsia="方正仿宋_GBK" w:hint="eastAsia"/>
          <w:sz w:val="32"/>
          <w:szCs w:val="32"/>
        </w:rPr>
        <w:t>×</w:t>
      </w:r>
      <w:r>
        <w:rPr>
          <w:rFonts w:ascii="方正仿宋_GBK" w:eastAsia="方正仿宋_GBK" w:hint="eastAsia"/>
          <w:sz w:val="32"/>
          <w:szCs w:val="32"/>
        </w:rPr>
        <w:t>576</w:t>
      </w:r>
      <w:r>
        <w:rPr>
          <w:rFonts w:ascii="方正仿宋_GBK" w:eastAsia="方正仿宋_GBK" w:hint="eastAsia"/>
          <w:sz w:val="32"/>
          <w:szCs w:val="32"/>
        </w:rPr>
        <w:t>像素。</w:t>
      </w:r>
    </w:p>
    <w:p w:rsidR="00813184" w:rsidRDefault="003C5BFC">
      <w:pPr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七、材料报送</w:t>
      </w:r>
    </w:p>
    <w:p w:rsidR="00813184" w:rsidRDefault="003C5BFC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视频上传</w:t>
      </w:r>
      <w:r>
        <w:rPr>
          <w:rFonts w:ascii="方正楷体_GBK" w:eastAsia="方正楷体_GBK" w:hint="eastAsia"/>
          <w:sz w:val="32"/>
          <w:szCs w:val="32"/>
        </w:rPr>
        <w:t>：</w:t>
      </w:r>
      <w:r>
        <w:rPr>
          <w:rFonts w:ascii="方正仿宋_GBK" w:eastAsia="方正仿宋_GBK" w:hint="eastAsia"/>
          <w:sz w:val="32"/>
          <w:szCs w:val="32"/>
        </w:rPr>
        <w:t>学生上传作品后，区</w:t>
      </w:r>
      <w:r>
        <w:rPr>
          <w:rFonts w:ascii="方正仿宋_GBK" w:eastAsia="方正仿宋_GBK" w:hint="eastAsia"/>
          <w:sz w:val="32"/>
          <w:szCs w:val="32"/>
        </w:rPr>
        <w:t>级组织</w:t>
      </w:r>
      <w:r>
        <w:rPr>
          <w:rFonts w:ascii="方正仿宋_GBK" w:eastAsia="方正仿宋_GBK" w:hint="eastAsia"/>
          <w:sz w:val="32"/>
          <w:szCs w:val="32"/>
        </w:rPr>
        <w:t>初审，选出</w:t>
      </w:r>
      <w:r>
        <w:rPr>
          <w:rFonts w:ascii="方正仿宋_GBK" w:eastAsia="方正仿宋_GBK" w:hint="eastAsia"/>
          <w:sz w:val="32"/>
          <w:szCs w:val="32"/>
        </w:rPr>
        <w:t>10</w:t>
      </w:r>
      <w:r>
        <w:rPr>
          <w:rFonts w:ascii="方正仿宋_GBK" w:eastAsia="方正仿宋_GBK" w:hint="eastAsia"/>
          <w:sz w:val="32"/>
          <w:szCs w:val="32"/>
        </w:rPr>
        <w:t>件作品进入市级复审。</w:t>
      </w:r>
      <w:r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0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26</w:t>
      </w:r>
      <w:r>
        <w:rPr>
          <w:rFonts w:ascii="方正仿宋_GBK" w:eastAsia="方正仿宋_GBK" w:hint="eastAsia"/>
          <w:sz w:val="32"/>
          <w:szCs w:val="32"/>
        </w:rPr>
        <w:t>日前</w:t>
      </w:r>
      <w:r>
        <w:rPr>
          <w:rFonts w:ascii="方正仿宋_GBK" w:eastAsia="方正仿宋_GBK" w:hint="eastAsia"/>
          <w:sz w:val="32"/>
          <w:szCs w:val="32"/>
        </w:rPr>
        <w:t>学校</w:t>
      </w:r>
      <w:r>
        <w:rPr>
          <w:rFonts w:ascii="方正仿宋_GBK" w:eastAsia="方正仿宋_GBK" w:hint="eastAsia"/>
          <w:sz w:val="32"/>
          <w:szCs w:val="32"/>
        </w:rPr>
        <w:t>网络系统管理员</w:t>
      </w:r>
      <w:r>
        <w:rPr>
          <w:rFonts w:ascii="方正仿宋_GBK" w:eastAsia="方正仿宋_GBK" w:hint="eastAsia"/>
          <w:sz w:val="32"/>
          <w:szCs w:val="32"/>
        </w:rPr>
        <w:t>根据区级初审评出的优秀</w:t>
      </w:r>
      <w:r>
        <w:rPr>
          <w:rFonts w:ascii="方正仿宋_GBK" w:eastAsia="方正仿宋_GBK" w:hint="eastAsia"/>
          <w:sz w:val="32"/>
          <w:szCs w:val="32"/>
        </w:rPr>
        <w:t>作品的相关纸质材料</w:t>
      </w:r>
      <w:proofErr w:type="gramStart"/>
      <w:r>
        <w:rPr>
          <w:rFonts w:ascii="方正仿宋_GBK" w:eastAsia="方正仿宋_GBK" w:hint="eastAsia"/>
          <w:sz w:val="32"/>
          <w:szCs w:val="32"/>
        </w:rPr>
        <w:t>加盖鲜章后</w:t>
      </w:r>
      <w:proofErr w:type="gramEnd"/>
      <w:r>
        <w:rPr>
          <w:rFonts w:ascii="方正仿宋_GBK" w:eastAsia="方正仿宋_GBK" w:hint="eastAsia"/>
          <w:sz w:val="32"/>
          <w:szCs w:val="32"/>
        </w:rPr>
        <w:t>报</w:t>
      </w:r>
      <w:r>
        <w:rPr>
          <w:rFonts w:ascii="方正仿宋_GBK" w:eastAsia="方正仿宋_GBK" w:hint="eastAsia"/>
          <w:sz w:val="32"/>
          <w:szCs w:val="32"/>
        </w:rPr>
        <w:t>送至</w:t>
      </w:r>
      <w:r>
        <w:rPr>
          <w:rFonts w:ascii="方正仿宋_GBK" w:eastAsia="方正仿宋_GBK" w:hint="eastAsia"/>
          <w:sz w:val="32"/>
          <w:szCs w:val="32"/>
        </w:rPr>
        <w:t>双流区</w:t>
      </w:r>
      <w:r>
        <w:rPr>
          <w:rFonts w:ascii="方正仿宋_GBK" w:eastAsia="方正仿宋_GBK" w:hint="eastAsia"/>
          <w:sz w:val="32"/>
          <w:szCs w:val="32"/>
        </w:rPr>
        <w:t>教育技术装备管理中心、电子文档发送至</w:t>
      </w:r>
      <w:r>
        <w:rPr>
          <w:rFonts w:ascii="方正仿宋_GBK" w:eastAsia="方正仿宋_GBK" w:hint="eastAsia"/>
          <w:sz w:val="32"/>
          <w:szCs w:val="32"/>
        </w:rPr>
        <w:t>546995425</w:t>
      </w:r>
      <w:r>
        <w:rPr>
          <w:rFonts w:ascii="方正仿宋_GBK" w:eastAsia="方正仿宋_GBK" w:hint="eastAsia"/>
          <w:sz w:val="32"/>
          <w:szCs w:val="32"/>
        </w:rPr>
        <w:t>@qq.com</w:t>
      </w:r>
      <w:r>
        <w:rPr>
          <w:rFonts w:ascii="方正仿宋_GBK" w:eastAsia="方正仿宋_GBK" w:hint="eastAsia"/>
          <w:sz w:val="32"/>
          <w:szCs w:val="32"/>
        </w:rPr>
        <w:t>。</w:t>
      </w:r>
      <w:r>
        <w:rPr>
          <w:rFonts w:ascii="方正仿宋_GBK" w:eastAsia="方正仿宋_GBK" w:hint="eastAsia"/>
          <w:sz w:val="32"/>
          <w:szCs w:val="32"/>
        </w:rPr>
        <w:t>（区级初审评出的优秀</w:t>
      </w:r>
      <w:r>
        <w:rPr>
          <w:rFonts w:ascii="方正仿宋_GBK" w:eastAsia="方正仿宋_GBK" w:hint="eastAsia"/>
          <w:sz w:val="32"/>
          <w:szCs w:val="32"/>
        </w:rPr>
        <w:t>作品</w:t>
      </w:r>
      <w:r>
        <w:rPr>
          <w:rFonts w:ascii="方正仿宋_GBK" w:eastAsia="方正仿宋_GBK" w:hint="eastAsia"/>
          <w:sz w:val="32"/>
          <w:szCs w:val="32"/>
        </w:rPr>
        <w:t>即时通知相关学校、填报相关材料）</w:t>
      </w:r>
    </w:p>
    <w:p w:rsidR="00813184" w:rsidRDefault="00813184">
      <w:pPr>
        <w:snapToGrid w:val="0"/>
        <w:ind w:left="140" w:right="40" w:firstLine="480"/>
        <w:rPr>
          <w:rFonts w:ascii="宋体" w:hAnsi="宋体"/>
          <w:b/>
          <w:sz w:val="30"/>
          <w:szCs w:val="30"/>
        </w:rPr>
      </w:pPr>
    </w:p>
    <w:sectPr w:rsidR="00813184">
      <w:pgSz w:w="11906" w:h="16838"/>
      <w:pgMar w:top="1531" w:right="1531" w:bottom="1531" w:left="1531" w:header="851" w:footer="1021" w:gutter="0"/>
      <w:cols w:space="425"/>
      <w:docGrid w:type="linesAndChars"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FC" w:rsidRDefault="003C5BFC" w:rsidP="00194BD3">
      <w:r>
        <w:separator/>
      </w:r>
    </w:p>
  </w:endnote>
  <w:endnote w:type="continuationSeparator" w:id="0">
    <w:p w:rsidR="003C5BFC" w:rsidRDefault="003C5BFC" w:rsidP="0019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FC" w:rsidRDefault="003C5BFC" w:rsidP="00194BD3">
      <w:r>
        <w:separator/>
      </w:r>
    </w:p>
  </w:footnote>
  <w:footnote w:type="continuationSeparator" w:id="0">
    <w:p w:rsidR="003C5BFC" w:rsidRDefault="003C5BFC" w:rsidP="00194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D3"/>
    <w:rsid w:val="00194BD3"/>
    <w:rsid w:val="003C5BFC"/>
    <w:rsid w:val="003F2F99"/>
    <w:rsid w:val="005B3DD3"/>
    <w:rsid w:val="006B79B8"/>
    <w:rsid w:val="00744522"/>
    <w:rsid w:val="00813184"/>
    <w:rsid w:val="00981CCB"/>
    <w:rsid w:val="00D520E2"/>
    <w:rsid w:val="0EC50187"/>
    <w:rsid w:val="19A460AD"/>
    <w:rsid w:val="4F8E722D"/>
    <w:rsid w:val="6440042D"/>
    <w:rsid w:val="72F9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yjr</cp:lastModifiedBy>
  <cp:revision>4</cp:revision>
  <dcterms:created xsi:type="dcterms:W3CDTF">2018-07-05T08:29:00Z</dcterms:created>
  <dcterms:modified xsi:type="dcterms:W3CDTF">2018-07-06T03:21:00Z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